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205CD" w:rsidRPr="00910A01" w:rsidRDefault="005205CD" w:rsidP="005205CD">
      <w:pPr>
        <w:tabs>
          <w:tab w:val="left" w:pos="3240"/>
        </w:tabs>
        <w:spacing w:line="560" w:lineRule="exact"/>
        <w:rPr>
          <w:rFonts w:ascii="华文仿宋" w:eastAsia="华文仿宋" w:hAnsi="华文仿宋"/>
          <w:sz w:val="24"/>
        </w:rPr>
      </w:pPr>
      <w:r w:rsidRPr="00910A01">
        <w:rPr>
          <w:rFonts w:ascii="华文仿宋" w:eastAsia="华文仿宋" w:hAnsi="华文仿宋" w:hint="eastAsia"/>
          <w:sz w:val="24"/>
        </w:rPr>
        <w:t>证券代码：</w:t>
      </w:r>
      <w:r w:rsidRPr="00910A01">
        <w:rPr>
          <w:rFonts w:ascii="华文仿宋" w:eastAsia="华文仿宋" w:hAnsi="华文仿宋"/>
          <w:sz w:val="24"/>
        </w:rPr>
        <w:t xml:space="preserve">000531 </w:t>
      </w:r>
      <w:r w:rsidRPr="00910A01">
        <w:rPr>
          <w:rFonts w:ascii="华文仿宋" w:eastAsia="华文仿宋" w:hAnsi="华文仿宋" w:hint="eastAsia"/>
          <w:sz w:val="24"/>
        </w:rPr>
        <w:t xml:space="preserve">  </w:t>
      </w:r>
      <w:r w:rsidR="00910A01">
        <w:rPr>
          <w:rFonts w:ascii="华文仿宋" w:eastAsia="华文仿宋" w:hAnsi="华文仿宋" w:hint="eastAsia"/>
          <w:sz w:val="24"/>
        </w:rPr>
        <w:t xml:space="preserve">      </w:t>
      </w:r>
      <w:r w:rsidRPr="00910A01">
        <w:rPr>
          <w:rFonts w:ascii="华文仿宋" w:eastAsia="华文仿宋" w:hAnsi="华文仿宋"/>
          <w:sz w:val="24"/>
        </w:rPr>
        <w:t>证券简称：穗恒运 A</w:t>
      </w:r>
      <w:r w:rsidRPr="00910A01">
        <w:rPr>
          <w:rFonts w:ascii="华文仿宋" w:eastAsia="华文仿宋" w:hAnsi="华文仿宋" w:hint="eastAsia"/>
          <w:sz w:val="24"/>
        </w:rPr>
        <w:t xml:space="preserve">   </w:t>
      </w:r>
      <w:r w:rsidR="00910A01">
        <w:rPr>
          <w:rFonts w:ascii="华文仿宋" w:eastAsia="华文仿宋" w:hAnsi="华文仿宋" w:hint="eastAsia"/>
          <w:sz w:val="24"/>
        </w:rPr>
        <w:t xml:space="preserve">    </w:t>
      </w:r>
      <w:r w:rsidRPr="00910A01">
        <w:rPr>
          <w:rFonts w:ascii="华文仿宋" w:eastAsia="华文仿宋" w:hAnsi="华文仿宋"/>
          <w:sz w:val="24"/>
        </w:rPr>
        <w:t xml:space="preserve"> 公告编号：202</w:t>
      </w:r>
      <w:r w:rsidR="000B1ED3">
        <w:rPr>
          <w:rFonts w:ascii="华文仿宋" w:eastAsia="华文仿宋" w:hAnsi="华文仿宋" w:hint="eastAsia"/>
          <w:sz w:val="24"/>
        </w:rPr>
        <w:t>2</w:t>
      </w:r>
      <w:r w:rsidRPr="00910A01">
        <w:rPr>
          <w:rFonts w:ascii="华文仿宋" w:eastAsia="华文仿宋" w:hAnsi="华文仿宋"/>
          <w:sz w:val="24"/>
        </w:rPr>
        <w:t>-</w:t>
      </w:r>
      <w:r w:rsidR="00327C07">
        <w:rPr>
          <w:rFonts w:ascii="华文仿宋" w:eastAsia="华文仿宋" w:hAnsi="华文仿宋" w:hint="eastAsia"/>
          <w:sz w:val="24"/>
        </w:rPr>
        <w:t>052</w:t>
      </w:r>
    </w:p>
    <w:p w:rsidR="009E460E" w:rsidRPr="002D0073" w:rsidRDefault="009E460E" w:rsidP="00D73F58">
      <w:pPr>
        <w:tabs>
          <w:tab w:val="left" w:pos="3240"/>
        </w:tabs>
        <w:spacing w:line="560" w:lineRule="exact"/>
        <w:jc w:val="center"/>
        <w:rPr>
          <w:rFonts w:ascii="华文仿宋" w:eastAsia="华文仿宋" w:hAnsi="华文仿宋"/>
          <w:b/>
          <w:sz w:val="24"/>
        </w:rPr>
      </w:pPr>
    </w:p>
    <w:p w:rsidR="003F6167" w:rsidRPr="00910A01" w:rsidRDefault="003F6167" w:rsidP="00D73F58">
      <w:pPr>
        <w:tabs>
          <w:tab w:val="left" w:pos="3240"/>
        </w:tabs>
        <w:spacing w:line="560" w:lineRule="exact"/>
        <w:jc w:val="center"/>
        <w:rPr>
          <w:rFonts w:ascii="黑体" w:eastAsia="黑体" w:hAnsi="黑体"/>
          <w:b/>
          <w:sz w:val="32"/>
          <w:szCs w:val="32"/>
        </w:rPr>
      </w:pPr>
      <w:r w:rsidRPr="00910A01">
        <w:rPr>
          <w:rFonts w:ascii="黑体" w:eastAsia="黑体" w:hAnsi="黑体" w:hint="eastAsia"/>
          <w:b/>
          <w:sz w:val="32"/>
          <w:szCs w:val="32"/>
        </w:rPr>
        <w:t>广州恒运企业集团股份</w:t>
      </w:r>
      <w:r w:rsidR="00D73F58" w:rsidRPr="00910A01">
        <w:rPr>
          <w:rFonts w:ascii="黑体" w:eastAsia="黑体" w:hAnsi="黑体" w:hint="eastAsia"/>
          <w:b/>
          <w:sz w:val="32"/>
          <w:szCs w:val="32"/>
        </w:rPr>
        <w:t>股份有限公司</w:t>
      </w:r>
    </w:p>
    <w:p w:rsidR="00D73F58" w:rsidRPr="00910A01" w:rsidRDefault="003F6167" w:rsidP="00D73F58">
      <w:pPr>
        <w:tabs>
          <w:tab w:val="left" w:pos="3240"/>
        </w:tabs>
        <w:spacing w:line="560" w:lineRule="exact"/>
        <w:jc w:val="center"/>
        <w:rPr>
          <w:rFonts w:ascii="黑体" w:eastAsia="黑体" w:hAnsi="黑体"/>
          <w:b/>
          <w:sz w:val="32"/>
          <w:szCs w:val="32"/>
        </w:rPr>
      </w:pPr>
      <w:r w:rsidRPr="00910A01">
        <w:rPr>
          <w:rFonts w:ascii="黑体" w:eastAsia="黑体" w:hAnsi="黑体" w:hint="eastAsia"/>
          <w:b/>
          <w:sz w:val="32"/>
          <w:szCs w:val="32"/>
        </w:rPr>
        <w:t>202</w:t>
      </w:r>
      <w:r w:rsidR="007F6EA9">
        <w:rPr>
          <w:rFonts w:ascii="黑体" w:eastAsia="黑体" w:hAnsi="黑体" w:hint="eastAsia"/>
          <w:b/>
          <w:sz w:val="32"/>
          <w:szCs w:val="32"/>
        </w:rPr>
        <w:t>2</w:t>
      </w:r>
      <w:r w:rsidR="00D73F58" w:rsidRPr="00910A01">
        <w:rPr>
          <w:rFonts w:ascii="黑体" w:eastAsia="黑体" w:hAnsi="黑体" w:hint="eastAsia"/>
          <w:b/>
          <w:sz w:val="32"/>
          <w:szCs w:val="32"/>
        </w:rPr>
        <w:t>年</w:t>
      </w:r>
      <w:r w:rsidR="007F6EA9">
        <w:rPr>
          <w:rFonts w:ascii="黑体" w:eastAsia="黑体" w:hAnsi="黑体" w:hint="eastAsia"/>
          <w:b/>
          <w:sz w:val="32"/>
          <w:szCs w:val="32"/>
        </w:rPr>
        <w:t>半年</w:t>
      </w:r>
      <w:r w:rsidR="00626DC1" w:rsidRPr="00626DC1">
        <w:rPr>
          <w:rFonts w:ascii="黑体" w:eastAsia="黑体" w:hAnsi="黑体" w:hint="eastAsia"/>
          <w:b/>
          <w:sz w:val="32"/>
          <w:szCs w:val="32"/>
        </w:rPr>
        <w:t>度</w:t>
      </w:r>
      <w:r w:rsidRPr="00910A01">
        <w:rPr>
          <w:rFonts w:ascii="黑体" w:eastAsia="黑体" w:hAnsi="黑体" w:hint="eastAsia"/>
          <w:b/>
          <w:sz w:val="32"/>
          <w:szCs w:val="32"/>
        </w:rPr>
        <w:t>业绩预告</w:t>
      </w:r>
    </w:p>
    <w:p w:rsidR="00D73F58" w:rsidRPr="00C72DC1" w:rsidRDefault="00344842" w:rsidP="00344842">
      <w:pPr>
        <w:tabs>
          <w:tab w:val="left" w:pos="3240"/>
        </w:tabs>
        <w:spacing w:line="560" w:lineRule="exact"/>
        <w:ind w:firstLineChars="250" w:firstLine="525"/>
        <w:rPr>
          <w:rFonts w:ascii="仿宋" w:eastAsia="仿宋" w:hAnsi="仿宋"/>
          <w:sz w:val="32"/>
          <w:szCs w:val="32"/>
        </w:rPr>
      </w:pPr>
      <w:r w:rsidRPr="00A45B2D">
        <w:rPr>
          <w:rFonts w:ascii="仿宋" w:eastAsia="仿宋" w:hAnsi="仿宋"/>
          <w:noProof/>
        </w:rPr>
        <mc:AlternateContent>
          <mc:Choice Requires="wps">
            <w:drawing>
              <wp:anchor distT="0" distB="0" distL="114300" distR="114300" simplePos="0" relativeHeight="251661312" behindDoc="0" locked="0" layoutInCell="1" allowOverlap="1" wp14:anchorId="06B043A7" wp14:editId="33200C46">
                <wp:simplePos x="0" y="0"/>
                <wp:positionH relativeFrom="column">
                  <wp:posOffset>36195</wp:posOffset>
                </wp:positionH>
                <wp:positionV relativeFrom="paragraph">
                  <wp:posOffset>119380</wp:posOffset>
                </wp:positionV>
                <wp:extent cx="5600700" cy="810260"/>
                <wp:effectExtent l="0" t="0" r="19050" b="27940"/>
                <wp:wrapNone/>
                <wp:docPr id="40" name="Rectangle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600700" cy="810260"/>
                        </a:xfrm>
                        <a:prstGeom prst="rect">
                          <a:avLst/>
                        </a:prstGeom>
                        <a:solidFill>
                          <a:srgbClr val="FFFFFF"/>
                        </a:solidFill>
                        <a:ln w="9525">
                          <a:solidFill>
                            <a:srgbClr val="000000"/>
                          </a:solidFill>
                          <a:miter lim="800000"/>
                          <a:headEnd/>
                          <a:tailEnd/>
                        </a:ln>
                      </wps:spPr>
                      <wps:txbx>
                        <w:txbxContent>
                          <w:p w:rsidR="00344842" w:rsidRPr="00910A01" w:rsidRDefault="00344842" w:rsidP="00910A01">
                            <w:pPr>
                              <w:spacing w:line="440" w:lineRule="exact"/>
                              <w:ind w:firstLineChars="200" w:firstLine="560"/>
                              <w:rPr>
                                <w:rFonts w:ascii="华文仿宋" w:eastAsia="华文仿宋" w:hAnsi="华文仿宋"/>
                                <w:sz w:val="28"/>
                                <w:szCs w:val="28"/>
                              </w:rPr>
                            </w:pPr>
                            <w:r w:rsidRPr="00910A01">
                              <w:rPr>
                                <w:rFonts w:ascii="华文仿宋" w:eastAsia="华文仿宋" w:hAnsi="华文仿宋" w:hint="eastAsia"/>
                                <w:sz w:val="28"/>
                                <w:szCs w:val="28"/>
                              </w:rPr>
                              <w:t>本公司及董事会全体成员保证信息披露的内容真实、准确、完整，没有虚假记载、误导性陈述或重大遗漏。</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3" o:spid="_x0000_s1026" style="position:absolute;left:0;text-align:left;margin-left:2.85pt;margin-top:9.4pt;width:441pt;height:63.8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">
                <v:textbox>
                  <w:txbxContent>
                    <w:p w:rsidR="00344842" w:rsidRPr="00910A01" w:rsidRDefault="00344842" w:rsidP="00910A01">
                      <w:pPr>
                        <w:spacing w:line="440" w:lineRule="exact"/>
                        <w:ind w:firstLineChars="200" w:firstLine="560"/>
                        <w:rPr>
                          <w:rFonts w:ascii="华文仿宋" w:eastAsia="华文仿宋" w:hAnsi="华文仿宋"/>
                          <w:sz w:val="28"/>
                          <w:szCs w:val="28"/>
                        </w:rPr>
                      </w:pPr>
                      <w:r w:rsidRPr="00910A01">
                        <w:rPr>
                          <w:rFonts w:ascii="华文仿宋" w:eastAsia="华文仿宋" w:hAnsi="华文仿宋" w:hint="eastAsia"/>
                          <w:sz w:val="28"/>
                          <w:szCs w:val="28"/>
                        </w:rPr>
                        <w:t>本公司及董事会全体成员保证信息披露的内容真实、准确、完整，没有虚假记载、误导性陈述或重大遗漏。</w:t>
                      </w:r>
                    </w:p>
                  </w:txbxContent>
                </v:textbox>
              </v:rect>
            </w:pict>
          </mc:Fallback>
        </mc:AlternateContent>
      </w:r>
    </w:p>
    <w:p w:rsidR="00D73F58" w:rsidRPr="00C72DC1" w:rsidRDefault="00D73F58" w:rsidP="00D73F58">
      <w:pPr>
        <w:tabs>
          <w:tab w:val="left" w:pos="3240"/>
        </w:tabs>
        <w:spacing w:line="560" w:lineRule="exact"/>
        <w:ind w:firstLineChars="250" w:firstLine="800"/>
        <w:rPr>
          <w:rFonts w:ascii="仿宋" w:eastAsia="仿宋" w:hAnsi="仿宋"/>
          <w:sz w:val="32"/>
          <w:szCs w:val="32"/>
        </w:rPr>
      </w:pPr>
    </w:p>
    <w:p w:rsidR="00344842" w:rsidRDefault="00344842" w:rsidP="00D73F58">
      <w:pPr>
        <w:tabs>
          <w:tab w:val="left" w:pos="3240"/>
        </w:tabs>
        <w:spacing w:line="560" w:lineRule="exact"/>
        <w:ind w:firstLineChars="250" w:firstLine="803"/>
        <w:rPr>
          <w:rFonts w:ascii="仿宋" w:eastAsia="仿宋" w:hAnsi="仿宋"/>
          <w:b/>
          <w:sz w:val="32"/>
          <w:szCs w:val="32"/>
        </w:rPr>
      </w:pPr>
    </w:p>
    <w:p w:rsidR="00D73F58" w:rsidRPr="00910A01" w:rsidRDefault="00D73F58" w:rsidP="00910A01">
      <w:pPr>
        <w:tabs>
          <w:tab w:val="left" w:pos="3240"/>
        </w:tabs>
        <w:spacing w:line="560" w:lineRule="exact"/>
        <w:ind w:firstLineChars="200" w:firstLine="561"/>
        <w:rPr>
          <w:rFonts w:ascii="华文仿宋" w:eastAsia="华文仿宋" w:hAnsi="华文仿宋"/>
          <w:b/>
          <w:sz w:val="28"/>
          <w:szCs w:val="28"/>
        </w:rPr>
      </w:pPr>
      <w:r w:rsidRPr="00910A01">
        <w:rPr>
          <w:rFonts w:ascii="华文仿宋" w:eastAsia="华文仿宋" w:hAnsi="华文仿宋" w:hint="eastAsia"/>
          <w:b/>
          <w:sz w:val="28"/>
          <w:szCs w:val="28"/>
        </w:rPr>
        <w:t>一、本期业绩预计情况</w:t>
      </w:r>
    </w:p>
    <w:p w:rsidR="00D73F58" w:rsidRPr="00910A01" w:rsidRDefault="00D73F58" w:rsidP="00910A01">
      <w:pPr>
        <w:tabs>
          <w:tab w:val="left" w:pos="3240"/>
        </w:tabs>
        <w:spacing w:line="560" w:lineRule="exact"/>
        <w:ind w:firstLineChars="200" w:firstLine="560"/>
        <w:rPr>
          <w:rFonts w:ascii="华文仿宋" w:eastAsia="华文仿宋" w:hAnsi="华文仿宋"/>
          <w:sz w:val="28"/>
          <w:szCs w:val="28"/>
        </w:rPr>
      </w:pPr>
      <w:r w:rsidRPr="00910A01">
        <w:rPr>
          <w:rFonts w:ascii="华文仿宋" w:eastAsia="华文仿宋" w:hAnsi="华文仿宋" w:hint="eastAsia"/>
          <w:sz w:val="28"/>
          <w:szCs w:val="28"/>
        </w:rPr>
        <w:t>1．业绩预告期间：</w:t>
      </w:r>
      <w:r w:rsidR="004001B0" w:rsidRPr="00910A01">
        <w:rPr>
          <w:rFonts w:ascii="华文仿宋" w:eastAsia="华文仿宋" w:hAnsi="华文仿宋"/>
          <w:sz w:val="28"/>
          <w:szCs w:val="28"/>
        </w:rPr>
        <w:t>20</w:t>
      </w:r>
      <w:r w:rsidR="004001B0" w:rsidRPr="00910A01">
        <w:rPr>
          <w:rFonts w:ascii="华文仿宋" w:eastAsia="华文仿宋" w:hAnsi="华文仿宋" w:hint="eastAsia"/>
          <w:sz w:val="28"/>
          <w:szCs w:val="28"/>
        </w:rPr>
        <w:t>2</w:t>
      </w:r>
      <w:r w:rsidR="007F6EA9">
        <w:rPr>
          <w:rFonts w:ascii="华文仿宋" w:eastAsia="华文仿宋" w:hAnsi="华文仿宋" w:hint="eastAsia"/>
          <w:sz w:val="28"/>
          <w:szCs w:val="28"/>
        </w:rPr>
        <w:t>2</w:t>
      </w:r>
      <w:r w:rsidR="004001B0" w:rsidRPr="00910A01">
        <w:rPr>
          <w:rFonts w:ascii="华文仿宋" w:eastAsia="华文仿宋" w:hAnsi="华文仿宋"/>
          <w:sz w:val="28"/>
          <w:szCs w:val="28"/>
        </w:rPr>
        <w:t>年1</w:t>
      </w:r>
      <w:r w:rsidR="004001B0" w:rsidRPr="00910A01">
        <w:rPr>
          <w:rFonts w:ascii="华文仿宋" w:eastAsia="华文仿宋" w:hAnsi="华文仿宋" w:hint="eastAsia"/>
          <w:sz w:val="28"/>
          <w:szCs w:val="28"/>
        </w:rPr>
        <w:t>月</w:t>
      </w:r>
      <w:r w:rsidR="004001B0" w:rsidRPr="00910A01">
        <w:rPr>
          <w:rFonts w:ascii="华文仿宋" w:eastAsia="华文仿宋" w:hAnsi="华文仿宋"/>
          <w:sz w:val="28"/>
          <w:szCs w:val="28"/>
        </w:rPr>
        <w:t>1</w:t>
      </w:r>
      <w:r w:rsidR="004001B0" w:rsidRPr="00910A01">
        <w:rPr>
          <w:rFonts w:ascii="华文仿宋" w:eastAsia="华文仿宋" w:hAnsi="华文仿宋" w:hint="eastAsia"/>
          <w:sz w:val="28"/>
          <w:szCs w:val="28"/>
        </w:rPr>
        <w:t>日</w:t>
      </w:r>
      <w:r w:rsidR="004001B0" w:rsidRPr="00910A01">
        <w:rPr>
          <w:rFonts w:ascii="华文仿宋" w:eastAsia="华文仿宋" w:hAnsi="华文仿宋"/>
          <w:sz w:val="28"/>
          <w:szCs w:val="28"/>
        </w:rPr>
        <w:t>—20</w:t>
      </w:r>
      <w:r w:rsidR="004001B0" w:rsidRPr="00910A01">
        <w:rPr>
          <w:rFonts w:ascii="华文仿宋" w:eastAsia="华文仿宋" w:hAnsi="华文仿宋" w:hint="eastAsia"/>
          <w:sz w:val="28"/>
          <w:szCs w:val="28"/>
        </w:rPr>
        <w:t>2</w:t>
      </w:r>
      <w:r w:rsidR="007F6EA9">
        <w:rPr>
          <w:rFonts w:ascii="华文仿宋" w:eastAsia="华文仿宋" w:hAnsi="华文仿宋" w:hint="eastAsia"/>
          <w:sz w:val="28"/>
          <w:szCs w:val="28"/>
        </w:rPr>
        <w:t>2</w:t>
      </w:r>
      <w:r w:rsidR="004001B0" w:rsidRPr="00910A01">
        <w:rPr>
          <w:rFonts w:ascii="华文仿宋" w:eastAsia="华文仿宋" w:hAnsi="华文仿宋"/>
          <w:sz w:val="28"/>
          <w:szCs w:val="28"/>
        </w:rPr>
        <w:t>年</w:t>
      </w:r>
      <w:r w:rsidR="007F6EA9">
        <w:rPr>
          <w:rFonts w:ascii="华文仿宋" w:eastAsia="华文仿宋" w:hAnsi="华文仿宋" w:hint="eastAsia"/>
          <w:sz w:val="28"/>
          <w:szCs w:val="28"/>
        </w:rPr>
        <w:t>6</w:t>
      </w:r>
      <w:r w:rsidR="004001B0" w:rsidRPr="00910A01">
        <w:rPr>
          <w:rFonts w:ascii="华文仿宋" w:eastAsia="华文仿宋" w:hAnsi="华文仿宋" w:hint="eastAsia"/>
          <w:sz w:val="28"/>
          <w:szCs w:val="28"/>
        </w:rPr>
        <w:t>月</w:t>
      </w:r>
      <w:r w:rsidR="004001B0" w:rsidRPr="00910A01">
        <w:rPr>
          <w:rFonts w:ascii="华文仿宋" w:eastAsia="华文仿宋" w:hAnsi="华文仿宋"/>
          <w:sz w:val="28"/>
          <w:szCs w:val="28"/>
        </w:rPr>
        <w:t>3</w:t>
      </w:r>
      <w:r w:rsidR="007F6EA9">
        <w:rPr>
          <w:rFonts w:ascii="华文仿宋" w:eastAsia="华文仿宋" w:hAnsi="华文仿宋" w:hint="eastAsia"/>
          <w:sz w:val="28"/>
          <w:szCs w:val="28"/>
        </w:rPr>
        <w:t>0</w:t>
      </w:r>
      <w:r w:rsidR="004001B0" w:rsidRPr="00910A01">
        <w:rPr>
          <w:rFonts w:ascii="华文仿宋" w:eastAsia="华文仿宋" w:hAnsi="华文仿宋" w:hint="eastAsia"/>
          <w:sz w:val="28"/>
          <w:szCs w:val="28"/>
        </w:rPr>
        <w:t>日</w:t>
      </w:r>
    </w:p>
    <w:p w:rsidR="00D73F58" w:rsidRPr="00910A01" w:rsidRDefault="00D73F58" w:rsidP="00910A01">
      <w:pPr>
        <w:tabs>
          <w:tab w:val="left" w:pos="3240"/>
        </w:tabs>
        <w:spacing w:line="560" w:lineRule="exact"/>
        <w:ind w:firstLineChars="200" w:firstLine="560"/>
        <w:rPr>
          <w:rFonts w:ascii="华文仿宋" w:eastAsia="华文仿宋" w:hAnsi="华文仿宋"/>
          <w:sz w:val="28"/>
          <w:szCs w:val="28"/>
        </w:rPr>
      </w:pPr>
      <w:r w:rsidRPr="00910A01">
        <w:rPr>
          <w:rFonts w:ascii="华文仿宋" w:eastAsia="华文仿宋" w:hAnsi="华文仿宋" w:hint="eastAsia"/>
          <w:sz w:val="28"/>
          <w:szCs w:val="28"/>
        </w:rPr>
        <w:t>2.预计的经营业绩：同向下降</w:t>
      </w:r>
    </w:p>
    <w:tbl>
      <w:tblPr>
        <w:tblW w:w="93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18"/>
        <w:gridCol w:w="4004"/>
        <w:gridCol w:w="2835"/>
      </w:tblGrid>
      <w:tr w:rsidR="00D73F58" w:rsidRPr="00910A01" w:rsidTr="00630C8F">
        <w:trPr>
          <w:trHeight w:val="550"/>
        </w:trPr>
        <w:tc>
          <w:tcPr>
            <w:tcW w:w="2518" w:type="dxa"/>
            <w:tcBorders>
              <w:top w:val="single" w:sz="4" w:space="0" w:color="auto"/>
              <w:left w:val="single" w:sz="4" w:space="0" w:color="auto"/>
              <w:bottom w:val="single" w:sz="4" w:space="0" w:color="auto"/>
              <w:right w:val="single" w:sz="4" w:space="0" w:color="auto"/>
            </w:tcBorders>
            <w:vAlign w:val="center"/>
          </w:tcPr>
          <w:p w:rsidR="00D73F58" w:rsidRPr="00910A01" w:rsidRDefault="00D73F58" w:rsidP="00910A01">
            <w:pPr>
              <w:tabs>
                <w:tab w:val="left" w:pos="3240"/>
              </w:tabs>
              <w:spacing w:line="560" w:lineRule="exact"/>
              <w:ind w:firstLineChars="200" w:firstLine="560"/>
              <w:jc w:val="center"/>
              <w:rPr>
                <w:rFonts w:ascii="华文仿宋" w:eastAsia="华文仿宋" w:hAnsi="华文仿宋"/>
                <w:sz w:val="28"/>
                <w:szCs w:val="28"/>
              </w:rPr>
            </w:pPr>
            <w:r w:rsidRPr="00910A01">
              <w:rPr>
                <w:rFonts w:ascii="华文仿宋" w:eastAsia="华文仿宋" w:hAnsi="华文仿宋" w:hint="eastAsia"/>
                <w:sz w:val="28"/>
                <w:szCs w:val="28"/>
              </w:rPr>
              <w:t>项</w:t>
            </w:r>
            <w:r w:rsidRPr="00910A01">
              <w:rPr>
                <w:rFonts w:ascii="华文仿宋" w:eastAsia="华文仿宋" w:hAnsi="华文仿宋"/>
                <w:sz w:val="28"/>
                <w:szCs w:val="28"/>
              </w:rPr>
              <w:t xml:space="preserve">  </w:t>
            </w:r>
            <w:r w:rsidRPr="00910A01">
              <w:rPr>
                <w:rFonts w:ascii="华文仿宋" w:eastAsia="华文仿宋" w:hAnsi="华文仿宋" w:hint="eastAsia"/>
                <w:sz w:val="28"/>
                <w:szCs w:val="28"/>
              </w:rPr>
              <w:t>目</w:t>
            </w:r>
          </w:p>
        </w:tc>
        <w:tc>
          <w:tcPr>
            <w:tcW w:w="4004" w:type="dxa"/>
            <w:tcBorders>
              <w:top w:val="single" w:sz="4" w:space="0" w:color="auto"/>
              <w:left w:val="single" w:sz="4" w:space="0" w:color="auto"/>
              <w:bottom w:val="single" w:sz="4" w:space="0" w:color="auto"/>
              <w:right w:val="single" w:sz="4" w:space="0" w:color="auto"/>
            </w:tcBorders>
            <w:vAlign w:val="center"/>
          </w:tcPr>
          <w:p w:rsidR="00D73F58" w:rsidRPr="00910A01" w:rsidRDefault="00D73F58" w:rsidP="00910A01">
            <w:pPr>
              <w:tabs>
                <w:tab w:val="left" w:pos="3240"/>
              </w:tabs>
              <w:spacing w:line="560" w:lineRule="exact"/>
              <w:ind w:firstLineChars="200" w:firstLine="560"/>
              <w:jc w:val="center"/>
              <w:rPr>
                <w:rFonts w:ascii="华文仿宋" w:eastAsia="华文仿宋" w:hAnsi="华文仿宋"/>
                <w:sz w:val="28"/>
                <w:szCs w:val="28"/>
              </w:rPr>
            </w:pPr>
            <w:r w:rsidRPr="00910A01">
              <w:rPr>
                <w:rFonts w:ascii="华文仿宋" w:eastAsia="华文仿宋" w:hAnsi="华文仿宋" w:hint="eastAsia"/>
                <w:sz w:val="28"/>
                <w:szCs w:val="28"/>
              </w:rPr>
              <w:t>本报告期</w:t>
            </w:r>
          </w:p>
        </w:tc>
        <w:tc>
          <w:tcPr>
            <w:tcW w:w="2835" w:type="dxa"/>
            <w:tcBorders>
              <w:top w:val="single" w:sz="4" w:space="0" w:color="auto"/>
              <w:left w:val="single" w:sz="4" w:space="0" w:color="auto"/>
              <w:bottom w:val="single" w:sz="4" w:space="0" w:color="auto"/>
              <w:right w:val="single" w:sz="4" w:space="0" w:color="auto"/>
            </w:tcBorders>
            <w:vAlign w:val="center"/>
          </w:tcPr>
          <w:p w:rsidR="00D73F58" w:rsidRPr="00910A01" w:rsidRDefault="00D73F58" w:rsidP="00910A01">
            <w:pPr>
              <w:tabs>
                <w:tab w:val="left" w:pos="3240"/>
              </w:tabs>
              <w:spacing w:line="560" w:lineRule="exact"/>
              <w:ind w:firstLineChars="200" w:firstLine="560"/>
              <w:jc w:val="center"/>
              <w:rPr>
                <w:rFonts w:ascii="华文仿宋" w:eastAsia="华文仿宋" w:hAnsi="华文仿宋"/>
                <w:sz w:val="28"/>
                <w:szCs w:val="28"/>
              </w:rPr>
            </w:pPr>
            <w:r w:rsidRPr="00910A01">
              <w:rPr>
                <w:rFonts w:ascii="华文仿宋" w:eastAsia="华文仿宋" w:hAnsi="华文仿宋" w:hint="eastAsia"/>
                <w:sz w:val="28"/>
                <w:szCs w:val="28"/>
              </w:rPr>
              <w:t>上年同期</w:t>
            </w:r>
          </w:p>
        </w:tc>
      </w:tr>
      <w:tr w:rsidR="00593732" w:rsidRPr="00910A01" w:rsidTr="00630C8F">
        <w:trPr>
          <w:trHeight w:val="550"/>
        </w:trPr>
        <w:tc>
          <w:tcPr>
            <w:tcW w:w="2518" w:type="dxa"/>
            <w:vMerge w:val="restart"/>
            <w:tcBorders>
              <w:top w:val="single" w:sz="4" w:space="0" w:color="auto"/>
              <w:left w:val="single" w:sz="4" w:space="0" w:color="auto"/>
              <w:right w:val="single" w:sz="4" w:space="0" w:color="auto"/>
            </w:tcBorders>
            <w:vAlign w:val="center"/>
          </w:tcPr>
          <w:p w:rsidR="00593732" w:rsidRPr="00910A01" w:rsidRDefault="00593732" w:rsidP="009D3B2C">
            <w:pPr>
              <w:tabs>
                <w:tab w:val="left" w:pos="3240"/>
              </w:tabs>
              <w:spacing w:line="560" w:lineRule="exact"/>
              <w:rPr>
                <w:rFonts w:ascii="华文仿宋" w:eastAsia="华文仿宋" w:hAnsi="华文仿宋"/>
                <w:sz w:val="28"/>
                <w:szCs w:val="28"/>
              </w:rPr>
            </w:pPr>
            <w:r w:rsidRPr="00910A01">
              <w:rPr>
                <w:rFonts w:ascii="华文仿宋" w:eastAsia="华文仿宋" w:hAnsi="华文仿宋" w:hint="eastAsia"/>
                <w:sz w:val="28"/>
                <w:szCs w:val="28"/>
              </w:rPr>
              <w:t>归属于上市公司股东的净利润</w:t>
            </w:r>
          </w:p>
        </w:tc>
        <w:tc>
          <w:tcPr>
            <w:tcW w:w="4004" w:type="dxa"/>
            <w:tcBorders>
              <w:top w:val="single" w:sz="4" w:space="0" w:color="auto"/>
              <w:left w:val="single" w:sz="4" w:space="0" w:color="auto"/>
              <w:bottom w:val="single" w:sz="4" w:space="0" w:color="auto"/>
              <w:right w:val="single" w:sz="4" w:space="0" w:color="auto"/>
            </w:tcBorders>
            <w:vAlign w:val="center"/>
          </w:tcPr>
          <w:p w:rsidR="00593732" w:rsidRPr="00910A01" w:rsidRDefault="00593732" w:rsidP="002731A6">
            <w:pPr>
              <w:tabs>
                <w:tab w:val="left" w:pos="3240"/>
              </w:tabs>
              <w:spacing w:line="560" w:lineRule="exact"/>
              <w:rPr>
                <w:rFonts w:ascii="华文仿宋" w:eastAsia="华文仿宋" w:hAnsi="华文仿宋"/>
                <w:sz w:val="28"/>
                <w:szCs w:val="28"/>
              </w:rPr>
            </w:pPr>
            <w:r w:rsidRPr="00910A01">
              <w:rPr>
                <w:rFonts w:ascii="华文仿宋" w:eastAsia="华文仿宋" w:hAnsi="华文仿宋" w:hint="eastAsia"/>
                <w:sz w:val="28"/>
                <w:szCs w:val="28"/>
              </w:rPr>
              <w:t>盈利：</w:t>
            </w:r>
            <w:r w:rsidR="00AA1391" w:rsidRPr="006657B5">
              <w:rPr>
                <w:rFonts w:ascii="华文仿宋" w:eastAsia="华文仿宋" w:hAnsi="华文仿宋" w:hint="eastAsia"/>
                <w:sz w:val="28"/>
                <w:szCs w:val="28"/>
              </w:rPr>
              <w:t>8,800</w:t>
            </w:r>
            <w:r w:rsidRPr="00910A01">
              <w:rPr>
                <w:rFonts w:ascii="华文仿宋" w:eastAsia="华文仿宋" w:hAnsi="华文仿宋" w:hint="eastAsia"/>
                <w:sz w:val="28"/>
                <w:szCs w:val="28"/>
              </w:rPr>
              <w:t>万元</w:t>
            </w:r>
            <w:r w:rsidR="004D1264" w:rsidRPr="005621D6">
              <w:rPr>
                <w:rFonts w:ascii="华文仿宋" w:eastAsia="华文仿宋" w:hAnsi="华文仿宋" w:hint="eastAsia"/>
                <w:sz w:val="28"/>
                <w:szCs w:val="28"/>
              </w:rPr>
              <w:t>～</w:t>
            </w:r>
            <w:r w:rsidR="00AA1391" w:rsidRPr="006657B5">
              <w:rPr>
                <w:rFonts w:ascii="华文仿宋" w:eastAsia="华文仿宋" w:hAnsi="华文仿宋" w:hint="eastAsia"/>
                <w:sz w:val="28"/>
                <w:szCs w:val="28"/>
              </w:rPr>
              <w:t>13,100</w:t>
            </w:r>
            <w:r w:rsidRPr="00910A01">
              <w:rPr>
                <w:rFonts w:ascii="华文仿宋" w:eastAsia="华文仿宋" w:hAnsi="华文仿宋" w:hint="eastAsia"/>
                <w:sz w:val="28"/>
                <w:szCs w:val="28"/>
              </w:rPr>
              <w:t>万元</w:t>
            </w:r>
          </w:p>
        </w:tc>
        <w:tc>
          <w:tcPr>
            <w:tcW w:w="2835" w:type="dxa"/>
            <w:tcBorders>
              <w:top w:val="single" w:sz="4" w:space="0" w:color="auto"/>
              <w:left w:val="single" w:sz="4" w:space="0" w:color="auto"/>
              <w:bottom w:val="single" w:sz="4" w:space="0" w:color="auto"/>
              <w:right w:val="single" w:sz="4" w:space="0" w:color="auto"/>
            </w:tcBorders>
            <w:vAlign w:val="center"/>
          </w:tcPr>
          <w:p w:rsidR="00593732" w:rsidRPr="00910A01" w:rsidRDefault="00593732" w:rsidP="00593732">
            <w:pPr>
              <w:tabs>
                <w:tab w:val="left" w:pos="3240"/>
              </w:tabs>
              <w:spacing w:line="560" w:lineRule="exact"/>
              <w:rPr>
                <w:rFonts w:ascii="华文仿宋" w:eastAsia="华文仿宋" w:hAnsi="华文仿宋"/>
                <w:sz w:val="28"/>
                <w:szCs w:val="28"/>
              </w:rPr>
            </w:pPr>
            <w:r w:rsidRPr="00910A01">
              <w:rPr>
                <w:rFonts w:ascii="华文仿宋" w:eastAsia="华文仿宋" w:hAnsi="华文仿宋" w:hint="eastAsia"/>
                <w:sz w:val="28"/>
                <w:szCs w:val="28"/>
              </w:rPr>
              <w:t>盈利：</w:t>
            </w:r>
            <w:r w:rsidR="00FE2315" w:rsidRPr="006657B5">
              <w:rPr>
                <w:rFonts w:ascii="华文仿宋" w:eastAsia="华文仿宋" w:hAnsi="华文仿宋"/>
                <w:sz w:val="28"/>
                <w:szCs w:val="28"/>
              </w:rPr>
              <w:t>21,930.31</w:t>
            </w:r>
            <w:r w:rsidRPr="00910A01">
              <w:rPr>
                <w:rFonts w:ascii="华文仿宋" w:eastAsia="华文仿宋" w:hAnsi="华文仿宋" w:hint="eastAsia"/>
                <w:sz w:val="28"/>
                <w:szCs w:val="28"/>
              </w:rPr>
              <w:t>万元</w:t>
            </w:r>
          </w:p>
        </w:tc>
      </w:tr>
      <w:tr w:rsidR="00593732" w:rsidRPr="00910A01" w:rsidTr="00630C8F">
        <w:trPr>
          <w:trHeight w:val="550"/>
        </w:trPr>
        <w:tc>
          <w:tcPr>
            <w:tcW w:w="2518" w:type="dxa"/>
            <w:vMerge/>
            <w:tcBorders>
              <w:left w:val="single" w:sz="4" w:space="0" w:color="auto"/>
              <w:bottom w:val="single" w:sz="4" w:space="0" w:color="auto"/>
              <w:right w:val="single" w:sz="4" w:space="0" w:color="auto"/>
            </w:tcBorders>
            <w:vAlign w:val="center"/>
          </w:tcPr>
          <w:p w:rsidR="00593732" w:rsidRPr="00910A01" w:rsidRDefault="00593732" w:rsidP="00910A01">
            <w:pPr>
              <w:tabs>
                <w:tab w:val="left" w:pos="3240"/>
              </w:tabs>
              <w:spacing w:line="560" w:lineRule="exact"/>
              <w:ind w:firstLineChars="200" w:firstLine="560"/>
              <w:rPr>
                <w:rFonts w:ascii="华文仿宋" w:eastAsia="华文仿宋" w:hAnsi="华文仿宋"/>
                <w:sz w:val="28"/>
                <w:szCs w:val="28"/>
              </w:rPr>
            </w:pPr>
          </w:p>
        </w:tc>
        <w:tc>
          <w:tcPr>
            <w:tcW w:w="4004" w:type="dxa"/>
            <w:tcBorders>
              <w:top w:val="single" w:sz="4" w:space="0" w:color="auto"/>
              <w:left w:val="single" w:sz="4" w:space="0" w:color="auto"/>
              <w:bottom w:val="single" w:sz="4" w:space="0" w:color="auto"/>
              <w:right w:val="single" w:sz="4" w:space="0" w:color="auto"/>
            </w:tcBorders>
            <w:vAlign w:val="center"/>
          </w:tcPr>
          <w:p w:rsidR="00593732" w:rsidRPr="00910A01" w:rsidRDefault="00593732" w:rsidP="00FE2315">
            <w:pPr>
              <w:tabs>
                <w:tab w:val="left" w:pos="3240"/>
              </w:tabs>
              <w:spacing w:line="560" w:lineRule="exact"/>
              <w:rPr>
                <w:rFonts w:ascii="华文仿宋" w:eastAsia="华文仿宋" w:hAnsi="华文仿宋"/>
                <w:sz w:val="28"/>
                <w:szCs w:val="28"/>
              </w:rPr>
            </w:pPr>
            <w:r w:rsidRPr="00910A01">
              <w:rPr>
                <w:rFonts w:ascii="华文仿宋" w:eastAsia="华文仿宋" w:hAnsi="华文仿宋" w:hint="eastAsia"/>
                <w:sz w:val="28"/>
                <w:szCs w:val="28"/>
              </w:rPr>
              <w:t>比上年同期下降：</w:t>
            </w:r>
            <w:r w:rsidR="00FE2315">
              <w:rPr>
                <w:rFonts w:ascii="华文仿宋" w:eastAsia="华文仿宋" w:hAnsi="华文仿宋" w:hint="eastAsia"/>
                <w:sz w:val="28"/>
                <w:szCs w:val="28"/>
              </w:rPr>
              <w:t>40</w:t>
            </w:r>
            <w:r w:rsidRPr="00910A01">
              <w:rPr>
                <w:rFonts w:ascii="华文仿宋" w:eastAsia="华文仿宋" w:hAnsi="华文仿宋" w:hint="eastAsia"/>
                <w:sz w:val="28"/>
                <w:szCs w:val="28"/>
              </w:rPr>
              <w:t xml:space="preserve">% </w:t>
            </w:r>
            <w:r w:rsidR="00F91F8F" w:rsidRPr="005621D6">
              <w:rPr>
                <w:rFonts w:ascii="华文仿宋" w:eastAsia="华文仿宋" w:hAnsi="华文仿宋" w:hint="eastAsia"/>
                <w:sz w:val="28"/>
                <w:szCs w:val="28"/>
              </w:rPr>
              <w:t>～</w:t>
            </w:r>
            <w:r w:rsidR="00FE2315">
              <w:rPr>
                <w:rFonts w:ascii="华文仿宋" w:eastAsia="华文仿宋" w:hAnsi="华文仿宋" w:hint="eastAsia"/>
                <w:sz w:val="28"/>
                <w:szCs w:val="28"/>
              </w:rPr>
              <w:t>60</w:t>
            </w:r>
            <w:r w:rsidRPr="00910A01">
              <w:rPr>
                <w:rFonts w:ascii="华文仿宋" w:eastAsia="华文仿宋" w:hAnsi="华文仿宋" w:hint="eastAsia"/>
                <w:sz w:val="28"/>
                <w:szCs w:val="28"/>
              </w:rPr>
              <w:t>%</w:t>
            </w:r>
          </w:p>
        </w:tc>
        <w:tc>
          <w:tcPr>
            <w:tcW w:w="2835" w:type="dxa"/>
            <w:tcBorders>
              <w:top w:val="single" w:sz="4" w:space="0" w:color="auto"/>
              <w:left w:val="single" w:sz="4" w:space="0" w:color="auto"/>
              <w:bottom w:val="single" w:sz="4" w:space="0" w:color="auto"/>
              <w:right w:val="single" w:sz="4" w:space="0" w:color="auto"/>
            </w:tcBorders>
            <w:vAlign w:val="center"/>
          </w:tcPr>
          <w:p w:rsidR="00593732" w:rsidRPr="00910A01" w:rsidRDefault="00593732" w:rsidP="00910A01">
            <w:pPr>
              <w:tabs>
                <w:tab w:val="left" w:pos="3240"/>
              </w:tabs>
              <w:spacing w:line="560" w:lineRule="exact"/>
              <w:ind w:firstLineChars="200" w:firstLine="560"/>
              <w:rPr>
                <w:rFonts w:ascii="华文仿宋" w:eastAsia="华文仿宋" w:hAnsi="华文仿宋"/>
                <w:sz w:val="28"/>
                <w:szCs w:val="28"/>
              </w:rPr>
            </w:pPr>
          </w:p>
        </w:tc>
      </w:tr>
      <w:tr w:rsidR="00630C8F" w:rsidRPr="00910A01" w:rsidTr="00630C8F">
        <w:trPr>
          <w:trHeight w:val="760"/>
        </w:trPr>
        <w:tc>
          <w:tcPr>
            <w:tcW w:w="2518" w:type="dxa"/>
            <w:vMerge w:val="restart"/>
            <w:tcBorders>
              <w:left w:val="single" w:sz="4" w:space="0" w:color="auto"/>
              <w:right w:val="single" w:sz="4" w:space="0" w:color="auto"/>
            </w:tcBorders>
            <w:vAlign w:val="center"/>
          </w:tcPr>
          <w:p w:rsidR="00630C8F" w:rsidRPr="00910A01" w:rsidRDefault="00630C8F" w:rsidP="009368DA">
            <w:pPr>
              <w:tabs>
                <w:tab w:val="left" w:pos="3240"/>
              </w:tabs>
              <w:spacing w:line="560" w:lineRule="exact"/>
              <w:rPr>
                <w:rFonts w:ascii="华文仿宋" w:eastAsia="华文仿宋" w:hAnsi="华文仿宋"/>
                <w:sz w:val="28"/>
                <w:szCs w:val="28"/>
              </w:rPr>
            </w:pPr>
            <w:r w:rsidRPr="00910A01">
              <w:rPr>
                <w:rFonts w:ascii="华文仿宋" w:eastAsia="华文仿宋" w:hAnsi="华文仿宋" w:hint="eastAsia"/>
                <w:sz w:val="28"/>
                <w:szCs w:val="28"/>
              </w:rPr>
              <w:t>归属于上市公司股东的</w:t>
            </w:r>
            <w:r w:rsidRPr="00630C8F">
              <w:rPr>
                <w:rFonts w:ascii="华文仿宋" w:eastAsia="华文仿宋" w:hAnsi="华文仿宋" w:hint="eastAsia"/>
                <w:sz w:val="28"/>
                <w:szCs w:val="28"/>
              </w:rPr>
              <w:t>扣除非经常性损益的</w:t>
            </w:r>
            <w:r w:rsidRPr="00910A01">
              <w:rPr>
                <w:rFonts w:ascii="华文仿宋" w:eastAsia="华文仿宋" w:hAnsi="华文仿宋" w:hint="eastAsia"/>
                <w:sz w:val="28"/>
                <w:szCs w:val="28"/>
              </w:rPr>
              <w:t>净利润</w:t>
            </w:r>
          </w:p>
        </w:tc>
        <w:tc>
          <w:tcPr>
            <w:tcW w:w="4004" w:type="dxa"/>
            <w:tcBorders>
              <w:top w:val="single" w:sz="4" w:space="0" w:color="auto"/>
              <w:left w:val="single" w:sz="4" w:space="0" w:color="auto"/>
              <w:bottom w:val="single" w:sz="4" w:space="0" w:color="auto"/>
              <w:right w:val="single" w:sz="4" w:space="0" w:color="auto"/>
            </w:tcBorders>
            <w:vAlign w:val="center"/>
          </w:tcPr>
          <w:p w:rsidR="00630C8F" w:rsidRPr="00630C8F" w:rsidRDefault="00630C8F" w:rsidP="00B84CD4">
            <w:pPr>
              <w:tabs>
                <w:tab w:val="left" w:pos="3240"/>
              </w:tabs>
              <w:spacing w:line="560" w:lineRule="exact"/>
              <w:rPr>
                <w:rFonts w:ascii="华文仿宋" w:eastAsia="华文仿宋" w:hAnsi="华文仿宋"/>
                <w:sz w:val="28"/>
                <w:szCs w:val="28"/>
              </w:rPr>
            </w:pPr>
            <w:r w:rsidRPr="00630C8F">
              <w:rPr>
                <w:rFonts w:ascii="华文仿宋" w:eastAsia="华文仿宋" w:hAnsi="华文仿宋" w:hint="eastAsia"/>
                <w:sz w:val="28"/>
                <w:szCs w:val="28"/>
              </w:rPr>
              <w:t>盈利：</w:t>
            </w:r>
            <w:r w:rsidR="008520B9" w:rsidRPr="00C4317F">
              <w:rPr>
                <w:rFonts w:ascii="华文仿宋" w:eastAsia="华文仿宋" w:hAnsi="华文仿宋" w:hint="eastAsia"/>
                <w:sz w:val="28"/>
                <w:szCs w:val="28"/>
              </w:rPr>
              <w:t>-800</w:t>
            </w:r>
            <w:r w:rsidRPr="00630C8F">
              <w:rPr>
                <w:rFonts w:ascii="华文仿宋" w:eastAsia="华文仿宋" w:hAnsi="华文仿宋" w:hint="eastAsia"/>
                <w:sz w:val="28"/>
                <w:szCs w:val="28"/>
              </w:rPr>
              <w:t>万元</w:t>
            </w:r>
            <w:r w:rsidR="004D1264" w:rsidRPr="005621D6">
              <w:rPr>
                <w:rFonts w:ascii="华文仿宋" w:eastAsia="华文仿宋" w:hAnsi="华文仿宋" w:hint="eastAsia"/>
                <w:sz w:val="28"/>
                <w:szCs w:val="28"/>
              </w:rPr>
              <w:t>～</w:t>
            </w:r>
            <w:r w:rsidR="008520B9" w:rsidRPr="00C4317F">
              <w:rPr>
                <w:rFonts w:ascii="华文仿宋" w:eastAsia="华文仿宋" w:hAnsi="华文仿宋" w:hint="eastAsia"/>
                <w:sz w:val="28"/>
                <w:szCs w:val="28"/>
              </w:rPr>
              <w:t>3,500</w:t>
            </w:r>
            <w:r w:rsidRPr="00630C8F">
              <w:rPr>
                <w:rFonts w:ascii="华文仿宋" w:eastAsia="华文仿宋" w:hAnsi="华文仿宋" w:hint="eastAsia"/>
                <w:sz w:val="28"/>
                <w:szCs w:val="28"/>
              </w:rPr>
              <w:t>万元</w:t>
            </w:r>
          </w:p>
        </w:tc>
        <w:tc>
          <w:tcPr>
            <w:tcW w:w="2835" w:type="dxa"/>
            <w:tcBorders>
              <w:top w:val="single" w:sz="4" w:space="0" w:color="auto"/>
              <w:left w:val="single" w:sz="4" w:space="0" w:color="auto"/>
              <w:bottom w:val="single" w:sz="4" w:space="0" w:color="auto"/>
              <w:right w:val="single" w:sz="4" w:space="0" w:color="auto"/>
            </w:tcBorders>
            <w:vAlign w:val="center"/>
          </w:tcPr>
          <w:p w:rsidR="00630C8F" w:rsidRPr="00910A01" w:rsidRDefault="00630C8F" w:rsidP="009368DA">
            <w:pPr>
              <w:tabs>
                <w:tab w:val="left" w:pos="3240"/>
              </w:tabs>
              <w:spacing w:line="560" w:lineRule="exact"/>
              <w:rPr>
                <w:rFonts w:ascii="华文仿宋" w:eastAsia="华文仿宋" w:hAnsi="华文仿宋"/>
                <w:sz w:val="28"/>
                <w:szCs w:val="28"/>
              </w:rPr>
            </w:pPr>
            <w:r w:rsidRPr="00910A01">
              <w:rPr>
                <w:rFonts w:ascii="华文仿宋" w:eastAsia="华文仿宋" w:hAnsi="华文仿宋" w:hint="eastAsia"/>
                <w:sz w:val="28"/>
                <w:szCs w:val="28"/>
              </w:rPr>
              <w:t>盈利：</w:t>
            </w:r>
            <w:r w:rsidR="00B65F5C" w:rsidRPr="006657B5">
              <w:rPr>
                <w:rFonts w:ascii="华文仿宋" w:eastAsia="华文仿宋" w:hAnsi="华文仿宋" w:hint="eastAsia"/>
                <w:sz w:val="28"/>
                <w:szCs w:val="28"/>
              </w:rPr>
              <w:t>20,286.46</w:t>
            </w:r>
            <w:r w:rsidRPr="00910A01">
              <w:rPr>
                <w:rFonts w:ascii="华文仿宋" w:eastAsia="华文仿宋" w:hAnsi="华文仿宋" w:hint="eastAsia"/>
                <w:sz w:val="28"/>
                <w:szCs w:val="28"/>
              </w:rPr>
              <w:t>万元</w:t>
            </w:r>
          </w:p>
        </w:tc>
      </w:tr>
      <w:tr w:rsidR="00630C8F" w:rsidRPr="00910A01" w:rsidTr="00630C8F">
        <w:trPr>
          <w:trHeight w:val="842"/>
        </w:trPr>
        <w:tc>
          <w:tcPr>
            <w:tcW w:w="2518" w:type="dxa"/>
            <w:vMerge/>
            <w:tcBorders>
              <w:left w:val="single" w:sz="4" w:space="0" w:color="auto"/>
              <w:bottom w:val="single" w:sz="4" w:space="0" w:color="auto"/>
              <w:right w:val="single" w:sz="4" w:space="0" w:color="auto"/>
            </w:tcBorders>
            <w:vAlign w:val="center"/>
          </w:tcPr>
          <w:p w:rsidR="00630C8F" w:rsidRPr="00910A01" w:rsidRDefault="00630C8F" w:rsidP="009368DA">
            <w:pPr>
              <w:tabs>
                <w:tab w:val="left" w:pos="3240"/>
              </w:tabs>
              <w:spacing w:line="560" w:lineRule="exact"/>
              <w:ind w:firstLineChars="200" w:firstLine="560"/>
              <w:rPr>
                <w:rFonts w:ascii="华文仿宋" w:eastAsia="华文仿宋" w:hAnsi="华文仿宋"/>
                <w:sz w:val="28"/>
                <w:szCs w:val="28"/>
              </w:rPr>
            </w:pPr>
          </w:p>
        </w:tc>
        <w:tc>
          <w:tcPr>
            <w:tcW w:w="4004" w:type="dxa"/>
            <w:tcBorders>
              <w:top w:val="single" w:sz="4" w:space="0" w:color="auto"/>
              <w:left w:val="single" w:sz="4" w:space="0" w:color="auto"/>
              <w:bottom w:val="single" w:sz="4" w:space="0" w:color="auto"/>
              <w:right w:val="single" w:sz="4" w:space="0" w:color="auto"/>
            </w:tcBorders>
            <w:vAlign w:val="center"/>
          </w:tcPr>
          <w:p w:rsidR="00630C8F" w:rsidRPr="00630C8F" w:rsidRDefault="00630C8F" w:rsidP="008520B9">
            <w:pPr>
              <w:tabs>
                <w:tab w:val="left" w:pos="3240"/>
              </w:tabs>
              <w:spacing w:line="560" w:lineRule="exact"/>
              <w:rPr>
                <w:rFonts w:ascii="华文仿宋" w:eastAsia="华文仿宋" w:hAnsi="华文仿宋"/>
                <w:sz w:val="28"/>
                <w:szCs w:val="28"/>
              </w:rPr>
            </w:pPr>
            <w:r w:rsidRPr="00630C8F">
              <w:rPr>
                <w:rFonts w:ascii="华文仿宋" w:eastAsia="华文仿宋" w:hAnsi="华文仿宋" w:hint="eastAsia"/>
                <w:sz w:val="28"/>
                <w:szCs w:val="28"/>
              </w:rPr>
              <w:t>比上年同期下降：</w:t>
            </w:r>
            <w:r w:rsidR="008520B9">
              <w:rPr>
                <w:rFonts w:ascii="华文仿宋" w:eastAsia="华文仿宋" w:hAnsi="华文仿宋" w:hint="eastAsia"/>
                <w:sz w:val="28"/>
                <w:szCs w:val="28"/>
              </w:rPr>
              <w:t>83</w:t>
            </w:r>
            <w:r w:rsidRPr="00630C8F">
              <w:rPr>
                <w:rFonts w:ascii="华文仿宋" w:eastAsia="华文仿宋" w:hAnsi="华文仿宋" w:hint="eastAsia"/>
                <w:sz w:val="28"/>
                <w:szCs w:val="28"/>
              </w:rPr>
              <w:t xml:space="preserve">% </w:t>
            </w:r>
            <w:r w:rsidR="004D1264" w:rsidRPr="005621D6">
              <w:rPr>
                <w:rFonts w:ascii="华文仿宋" w:eastAsia="华文仿宋" w:hAnsi="华文仿宋" w:hint="eastAsia"/>
                <w:sz w:val="28"/>
                <w:szCs w:val="28"/>
              </w:rPr>
              <w:t>～</w:t>
            </w:r>
            <w:r w:rsidR="008520B9">
              <w:rPr>
                <w:rFonts w:ascii="华文仿宋" w:eastAsia="华文仿宋" w:hAnsi="华文仿宋" w:hint="eastAsia"/>
                <w:sz w:val="28"/>
                <w:szCs w:val="28"/>
              </w:rPr>
              <w:t>104</w:t>
            </w:r>
            <w:r w:rsidRPr="00630C8F">
              <w:rPr>
                <w:rFonts w:ascii="华文仿宋" w:eastAsia="华文仿宋" w:hAnsi="华文仿宋" w:hint="eastAsia"/>
                <w:sz w:val="28"/>
                <w:szCs w:val="28"/>
              </w:rPr>
              <w:t>%</w:t>
            </w:r>
          </w:p>
        </w:tc>
        <w:tc>
          <w:tcPr>
            <w:tcW w:w="2835" w:type="dxa"/>
            <w:tcBorders>
              <w:top w:val="single" w:sz="4" w:space="0" w:color="auto"/>
              <w:left w:val="single" w:sz="4" w:space="0" w:color="auto"/>
              <w:bottom w:val="single" w:sz="4" w:space="0" w:color="auto"/>
              <w:right w:val="single" w:sz="4" w:space="0" w:color="auto"/>
            </w:tcBorders>
            <w:vAlign w:val="center"/>
          </w:tcPr>
          <w:p w:rsidR="00630C8F" w:rsidRPr="00910A01" w:rsidRDefault="00630C8F" w:rsidP="009368DA">
            <w:pPr>
              <w:tabs>
                <w:tab w:val="left" w:pos="3240"/>
              </w:tabs>
              <w:spacing w:line="560" w:lineRule="exact"/>
              <w:ind w:firstLineChars="200" w:firstLine="560"/>
              <w:rPr>
                <w:rFonts w:ascii="华文仿宋" w:eastAsia="华文仿宋" w:hAnsi="华文仿宋"/>
                <w:sz w:val="28"/>
                <w:szCs w:val="28"/>
              </w:rPr>
            </w:pPr>
          </w:p>
        </w:tc>
      </w:tr>
      <w:tr w:rsidR="00593732" w:rsidRPr="00910A01" w:rsidTr="00630C8F">
        <w:trPr>
          <w:trHeight w:val="550"/>
        </w:trPr>
        <w:tc>
          <w:tcPr>
            <w:tcW w:w="2518" w:type="dxa"/>
            <w:tcBorders>
              <w:top w:val="single" w:sz="4" w:space="0" w:color="auto"/>
              <w:left w:val="single" w:sz="4" w:space="0" w:color="auto"/>
              <w:bottom w:val="single" w:sz="4" w:space="0" w:color="auto"/>
              <w:right w:val="single" w:sz="4" w:space="0" w:color="auto"/>
            </w:tcBorders>
            <w:vAlign w:val="center"/>
          </w:tcPr>
          <w:p w:rsidR="00593732" w:rsidRPr="00910A01" w:rsidRDefault="00593732" w:rsidP="009D3B2C">
            <w:pPr>
              <w:tabs>
                <w:tab w:val="left" w:pos="3240"/>
              </w:tabs>
              <w:spacing w:line="560" w:lineRule="exact"/>
              <w:rPr>
                <w:rFonts w:ascii="华文仿宋" w:eastAsia="华文仿宋" w:hAnsi="华文仿宋"/>
                <w:sz w:val="28"/>
                <w:szCs w:val="28"/>
              </w:rPr>
            </w:pPr>
            <w:r w:rsidRPr="00910A01">
              <w:rPr>
                <w:rFonts w:ascii="华文仿宋" w:eastAsia="华文仿宋" w:hAnsi="华文仿宋" w:hint="eastAsia"/>
                <w:sz w:val="28"/>
                <w:szCs w:val="28"/>
              </w:rPr>
              <w:t>基本每股收益</w:t>
            </w:r>
          </w:p>
        </w:tc>
        <w:tc>
          <w:tcPr>
            <w:tcW w:w="4004" w:type="dxa"/>
            <w:tcBorders>
              <w:top w:val="single" w:sz="4" w:space="0" w:color="auto"/>
              <w:left w:val="single" w:sz="4" w:space="0" w:color="auto"/>
              <w:bottom w:val="single" w:sz="4" w:space="0" w:color="auto"/>
              <w:right w:val="single" w:sz="4" w:space="0" w:color="auto"/>
            </w:tcBorders>
            <w:vAlign w:val="center"/>
          </w:tcPr>
          <w:p w:rsidR="00593732" w:rsidRPr="00910A01" w:rsidRDefault="00593732" w:rsidP="009368DA">
            <w:pPr>
              <w:tabs>
                <w:tab w:val="left" w:pos="3240"/>
              </w:tabs>
              <w:spacing w:line="560" w:lineRule="exact"/>
              <w:rPr>
                <w:rFonts w:ascii="华文仿宋" w:eastAsia="华文仿宋" w:hAnsi="华文仿宋"/>
                <w:sz w:val="28"/>
                <w:szCs w:val="28"/>
              </w:rPr>
            </w:pPr>
            <w:r w:rsidRPr="00910A01">
              <w:rPr>
                <w:rFonts w:ascii="华文仿宋" w:eastAsia="华文仿宋" w:hAnsi="华文仿宋" w:hint="eastAsia"/>
                <w:sz w:val="28"/>
                <w:szCs w:val="28"/>
              </w:rPr>
              <w:t>盈利：</w:t>
            </w:r>
            <w:r w:rsidR="00C6608E" w:rsidRPr="00A279C4">
              <w:rPr>
                <w:rFonts w:ascii="华文仿宋" w:eastAsia="华文仿宋" w:hAnsi="华文仿宋"/>
                <w:sz w:val="28"/>
                <w:szCs w:val="28"/>
              </w:rPr>
              <w:t>0.1285</w:t>
            </w:r>
            <w:r w:rsidRPr="00910A01">
              <w:rPr>
                <w:rFonts w:ascii="华文仿宋" w:eastAsia="华文仿宋" w:hAnsi="华文仿宋" w:hint="eastAsia"/>
                <w:sz w:val="28"/>
                <w:szCs w:val="28"/>
              </w:rPr>
              <w:t>元/股</w:t>
            </w:r>
            <w:r w:rsidR="004D1264" w:rsidRPr="005621D6">
              <w:rPr>
                <w:rFonts w:ascii="华文仿宋" w:eastAsia="华文仿宋" w:hAnsi="华文仿宋" w:hint="eastAsia"/>
                <w:sz w:val="28"/>
                <w:szCs w:val="28"/>
              </w:rPr>
              <w:t>～</w:t>
            </w:r>
            <w:r w:rsidR="00C6608E" w:rsidRPr="00A279C4">
              <w:rPr>
                <w:rFonts w:ascii="华文仿宋" w:eastAsia="华文仿宋" w:hAnsi="华文仿宋"/>
                <w:sz w:val="28"/>
                <w:szCs w:val="28"/>
              </w:rPr>
              <w:t>0.1912</w:t>
            </w:r>
            <w:r w:rsidRPr="00910A01">
              <w:rPr>
                <w:rFonts w:ascii="华文仿宋" w:eastAsia="华文仿宋" w:hAnsi="华文仿宋" w:hint="eastAsia"/>
                <w:sz w:val="28"/>
                <w:szCs w:val="28"/>
              </w:rPr>
              <w:t>元/股</w:t>
            </w:r>
          </w:p>
        </w:tc>
        <w:tc>
          <w:tcPr>
            <w:tcW w:w="2835" w:type="dxa"/>
            <w:tcBorders>
              <w:top w:val="single" w:sz="4" w:space="0" w:color="auto"/>
              <w:left w:val="single" w:sz="4" w:space="0" w:color="auto"/>
              <w:bottom w:val="single" w:sz="4" w:space="0" w:color="auto"/>
              <w:right w:val="single" w:sz="4" w:space="0" w:color="auto"/>
            </w:tcBorders>
            <w:vAlign w:val="center"/>
          </w:tcPr>
          <w:p w:rsidR="00593732" w:rsidRPr="00910A01" w:rsidRDefault="00593732" w:rsidP="00593732">
            <w:pPr>
              <w:tabs>
                <w:tab w:val="left" w:pos="3240"/>
              </w:tabs>
              <w:spacing w:line="560" w:lineRule="exact"/>
              <w:rPr>
                <w:rFonts w:ascii="华文仿宋" w:eastAsia="华文仿宋" w:hAnsi="华文仿宋"/>
                <w:sz w:val="28"/>
                <w:szCs w:val="28"/>
              </w:rPr>
            </w:pPr>
            <w:r w:rsidRPr="00910A01">
              <w:rPr>
                <w:rFonts w:ascii="华文仿宋" w:eastAsia="华文仿宋" w:hAnsi="华文仿宋" w:hint="eastAsia"/>
                <w:sz w:val="28"/>
                <w:szCs w:val="28"/>
              </w:rPr>
              <w:t>盈利：</w:t>
            </w:r>
            <w:r w:rsidR="00FE2315" w:rsidRPr="006657B5">
              <w:rPr>
                <w:rFonts w:ascii="华文仿宋" w:eastAsia="华文仿宋" w:hAnsi="华文仿宋"/>
                <w:sz w:val="28"/>
                <w:szCs w:val="28"/>
              </w:rPr>
              <w:t>0.3201</w:t>
            </w:r>
            <w:r w:rsidRPr="00910A01">
              <w:rPr>
                <w:rFonts w:ascii="华文仿宋" w:eastAsia="华文仿宋" w:hAnsi="华文仿宋" w:hint="eastAsia"/>
                <w:sz w:val="28"/>
                <w:szCs w:val="28"/>
              </w:rPr>
              <w:t>/股</w:t>
            </w:r>
          </w:p>
        </w:tc>
      </w:tr>
    </w:tbl>
    <w:p w:rsidR="00060E45" w:rsidRPr="004C5190" w:rsidRDefault="00060E45" w:rsidP="00060E45">
      <w:pPr>
        <w:tabs>
          <w:tab w:val="left" w:pos="3240"/>
        </w:tabs>
        <w:spacing w:line="560" w:lineRule="exact"/>
        <w:ind w:firstLineChars="200" w:firstLine="562"/>
        <w:rPr>
          <w:rFonts w:ascii="仿宋" w:eastAsia="仿宋" w:hAnsi="仿宋"/>
          <w:b/>
          <w:sz w:val="28"/>
          <w:szCs w:val="28"/>
        </w:rPr>
      </w:pPr>
      <w:r w:rsidRPr="004C5190">
        <w:rPr>
          <w:rFonts w:ascii="仿宋" w:eastAsia="仿宋" w:hAnsi="仿宋" w:hint="eastAsia"/>
          <w:b/>
          <w:sz w:val="28"/>
          <w:szCs w:val="28"/>
        </w:rPr>
        <w:t>二、</w:t>
      </w:r>
      <w:r w:rsidRPr="001542AC">
        <w:rPr>
          <w:rFonts w:ascii="仿宋" w:eastAsia="仿宋" w:hAnsi="仿宋" w:hint="eastAsia"/>
          <w:b/>
          <w:sz w:val="28"/>
          <w:szCs w:val="28"/>
        </w:rPr>
        <w:t>与会计师事务所沟通情况</w:t>
      </w:r>
    </w:p>
    <w:p w:rsidR="006F25AF" w:rsidRDefault="00060E45" w:rsidP="00060E45">
      <w:pPr>
        <w:tabs>
          <w:tab w:val="left" w:pos="3240"/>
        </w:tabs>
        <w:spacing w:line="560" w:lineRule="exact"/>
        <w:ind w:firstLineChars="200" w:firstLine="560"/>
        <w:rPr>
          <w:rFonts w:ascii="华文仿宋" w:eastAsia="华文仿宋" w:hAnsi="华文仿宋"/>
          <w:b/>
          <w:sz w:val="30"/>
          <w:szCs w:val="30"/>
        </w:rPr>
      </w:pPr>
      <w:r w:rsidRPr="00B664B1">
        <w:rPr>
          <w:rFonts w:ascii="仿宋" w:eastAsia="仿宋" w:hAnsi="仿宋"/>
          <w:sz w:val="28"/>
          <w:szCs w:val="28"/>
        </w:rPr>
        <w:t>本次业绩预告相关财务数据未经注册会计师审计，但公司已就业绩预告有关事项与年报审计会计师事务所进行了预沟通，公司与会计师事务所在本报告期的业绩预告方面不存在分歧。</w:t>
      </w:r>
    </w:p>
    <w:p w:rsidR="00D73F58" w:rsidRPr="00910A01" w:rsidRDefault="00D73F58" w:rsidP="00910A01">
      <w:pPr>
        <w:tabs>
          <w:tab w:val="left" w:pos="3240"/>
        </w:tabs>
        <w:spacing w:line="560" w:lineRule="exact"/>
        <w:ind w:firstLineChars="200" w:firstLine="601"/>
        <w:rPr>
          <w:rFonts w:ascii="华文仿宋" w:eastAsia="华文仿宋" w:hAnsi="华文仿宋"/>
          <w:b/>
          <w:sz w:val="30"/>
          <w:szCs w:val="30"/>
        </w:rPr>
      </w:pPr>
      <w:r w:rsidRPr="00910A01">
        <w:rPr>
          <w:rFonts w:ascii="华文仿宋" w:eastAsia="华文仿宋" w:hAnsi="华文仿宋" w:hint="eastAsia"/>
          <w:b/>
          <w:sz w:val="30"/>
          <w:szCs w:val="30"/>
        </w:rPr>
        <w:t>三、业绩变动原因说明</w:t>
      </w:r>
    </w:p>
    <w:p w:rsidR="00327C07" w:rsidRDefault="00427124" w:rsidP="00910A01">
      <w:pPr>
        <w:tabs>
          <w:tab w:val="left" w:pos="3240"/>
        </w:tabs>
        <w:spacing w:line="560" w:lineRule="exact"/>
        <w:ind w:firstLineChars="200" w:firstLine="560"/>
        <w:rPr>
          <w:rFonts w:ascii="华文仿宋" w:eastAsia="华文仿宋" w:hAnsi="华文仿宋" w:hint="eastAsia"/>
          <w:sz w:val="28"/>
          <w:szCs w:val="28"/>
        </w:rPr>
      </w:pPr>
      <w:r w:rsidRPr="00910A01">
        <w:rPr>
          <w:rFonts w:ascii="华文仿宋" w:eastAsia="华文仿宋" w:hAnsi="华文仿宋" w:hint="eastAsia"/>
          <w:sz w:val="28"/>
          <w:szCs w:val="28"/>
        </w:rPr>
        <w:t>1、本报告期</w:t>
      </w:r>
      <w:r w:rsidR="00AD0D83">
        <w:rPr>
          <w:rFonts w:ascii="华文仿宋" w:eastAsia="华文仿宋" w:hAnsi="华文仿宋" w:hint="eastAsia"/>
          <w:sz w:val="28"/>
          <w:szCs w:val="28"/>
        </w:rPr>
        <w:t>公司</w:t>
      </w:r>
      <w:r w:rsidRPr="00910A01">
        <w:rPr>
          <w:rFonts w:ascii="华文仿宋" w:eastAsia="华文仿宋" w:hAnsi="华文仿宋" w:hint="eastAsia"/>
          <w:sz w:val="28"/>
          <w:szCs w:val="28"/>
        </w:rPr>
        <w:t>经营业绩同比下降，</w:t>
      </w:r>
      <w:r w:rsidR="00AD0D83">
        <w:rPr>
          <w:rFonts w:ascii="华文仿宋" w:eastAsia="华文仿宋" w:hAnsi="华文仿宋" w:hint="eastAsia"/>
          <w:sz w:val="28"/>
          <w:szCs w:val="28"/>
        </w:rPr>
        <w:t>主要原因为</w:t>
      </w:r>
      <w:r w:rsidR="00AD0D83" w:rsidRPr="00910A01">
        <w:rPr>
          <w:rFonts w:ascii="华文仿宋" w:eastAsia="华文仿宋" w:hAnsi="华文仿宋" w:hint="eastAsia"/>
          <w:sz w:val="28"/>
          <w:szCs w:val="28"/>
        </w:rPr>
        <w:t>燃煤价格</w:t>
      </w:r>
      <w:r w:rsidR="00AD0D83" w:rsidRPr="00AD0D83">
        <w:rPr>
          <w:rFonts w:ascii="华文仿宋" w:eastAsia="华文仿宋" w:hAnsi="华文仿宋" w:hint="eastAsia"/>
          <w:sz w:val="28"/>
          <w:szCs w:val="28"/>
        </w:rPr>
        <w:t>居高</w:t>
      </w:r>
      <w:r w:rsidR="00AD0D83" w:rsidRPr="00AD0D83">
        <w:rPr>
          <w:rFonts w:ascii="华文仿宋" w:eastAsia="华文仿宋" w:hAnsi="华文仿宋" w:hint="eastAsia"/>
          <w:sz w:val="28"/>
          <w:szCs w:val="28"/>
        </w:rPr>
        <w:lastRenderedPageBreak/>
        <w:t>不下</w:t>
      </w:r>
      <w:r w:rsidR="00AD0D83" w:rsidRPr="00910A01">
        <w:rPr>
          <w:rFonts w:ascii="华文仿宋" w:eastAsia="华文仿宋" w:hAnsi="华文仿宋" w:hint="eastAsia"/>
          <w:sz w:val="28"/>
          <w:szCs w:val="28"/>
        </w:rPr>
        <w:t>导致</w:t>
      </w:r>
      <w:r w:rsidR="00AD0D83">
        <w:rPr>
          <w:rFonts w:ascii="华文仿宋" w:eastAsia="华文仿宋" w:hAnsi="华文仿宋" w:hint="eastAsia"/>
          <w:sz w:val="28"/>
          <w:szCs w:val="28"/>
        </w:rPr>
        <w:t>公司燃煤</w:t>
      </w:r>
      <w:r w:rsidR="00AD0D83" w:rsidRPr="00910A01">
        <w:rPr>
          <w:rFonts w:ascii="华文仿宋" w:eastAsia="华文仿宋" w:hAnsi="华文仿宋" w:hint="eastAsia"/>
          <w:sz w:val="28"/>
          <w:szCs w:val="28"/>
        </w:rPr>
        <w:t>成本</w:t>
      </w:r>
      <w:r w:rsidR="00AD0D83">
        <w:rPr>
          <w:rFonts w:ascii="华文仿宋" w:eastAsia="华文仿宋" w:hAnsi="华文仿宋" w:hint="eastAsia"/>
          <w:sz w:val="28"/>
          <w:szCs w:val="28"/>
        </w:rPr>
        <w:t>同比</w:t>
      </w:r>
      <w:r w:rsidR="00AD0D83" w:rsidRPr="00910A01">
        <w:rPr>
          <w:rFonts w:ascii="华文仿宋" w:eastAsia="华文仿宋" w:hAnsi="华文仿宋" w:hint="eastAsia"/>
          <w:sz w:val="28"/>
          <w:szCs w:val="28"/>
        </w:rPr>
        <w:t>增加</w:t>
      </w:r>
      <w:r w:rsidR="00AD0D83">
        <w:rPr>
          <w:rFonts w:ascii="华文仿宋" w:eastAsia="华文仿宋" w:hAnsi="华文仿宋" w:hint="eastAsia"/>
          <w:sz w:val="28"/>
          <w:szCs w:val="28"/>
        </w:rPr>
        <w:t>，电力</w:t>
      </w:r>
      <w:r w:rsidR="00AD0D83" w:rsidRPr="00910A01">
        <w:rPr>
          <w:rFonts w:ascii="华文仿宋" w:eastAsia="华文仿宋" w:hAnsi="华文仿宋" w:hint="eastAsia"/>
          <w:sz w:val="28"/>
          <w:szCs w:val="28"/>
        </w:rPr>
        <w:t>业务</w:t>
      </w:r>
      <w:r w:rsidR="00AD0D83">
        <w:rPr>
          <w:rFonts w:ascii="华文仿宋" w:eastAsia="华文仿宋" w:hAnsi="华文仿宋" w:hint="eastAsia"/>
          <w:sz w:val="28"/>
          <w:szCs w:val="28"/>
        </w:rPr>
        <w:t>出现亏损。</w:t>
      </w:r>
    </w:p>
    <w:p w:rsidR="00AD0D83" w:rsidRDefault="0027040A" w:rsidP="00910A01">
      <w:pPr>
        <w:tabs>
          <w:tab w:val="left" w:pos="3240"/>
        </w:tabs>
        <w:spacing w:line="560" w:lineRule="exact"/>
        <w:ind w:firstLineChars="200" w:firstLine="560"/>
        <w:rPr>
          <w:rFonts w:ascii="华文仿宋" w:eastAsia="华文仿宋" w:hAnsi="华文仿宋"/>
          <w:sz w:val="28"/>
          <w:szCs w:val="28"/>
        </w:rPr>
      </w:pPr>
      <w:r>
        <w:rPr>
          <w:rFonts w:ascii="华文仿宋" w:eastAsia="华文仿宋" w:hAnsi="华文仿宋" w:hint="eastAsia"/>
          <w:sz w:val="28"/>
          <w:szCs w:val="28"/>
        </w:rPr>
        <w:t>2、</w:t>
      </w:r>
      <w:r w:rsidR="00D20649">
        <w:rPr>
          <w:rFonts w:ascii="华文仿宋" w:eastAsia="华文仿宋" w:hAnsi="华文仿宋" w:hint="eastAsia"/>
          <w:sz w:val="28"/>
          <w:szCs w:val="28"/>
        </w:rPr>
        <w:t>二季度预计</w:t>
      </w:r>
      <w:r w:rsidR="00D20649" w:rsidRPr="00910A01">
        <w:rPr>
          <w:rFonts w:ascii="华文仿宋" w:eastAsia="华文仿宋" w:hAnsi="华文仿宋" w:hint="eastAsia"/>
          <w:sz w:val="28"/>
          <w:szCs w:val="28"/>
        </w:rPr>
        <w:t>归属于上市公司股东的净利润</w:t>
      </w:r>
      <w:r w:rsidR="00D20649">
        <w:rPr>
          <w:rFonts w:ascii="华文仿宋" w:eastAsia="华文仿宋" w:hAnsi="华文仿宋" w:hint="eastAsia"/>
          <w:sz w:val="28"/>
          <w:szCs w:val="28"/>
        </w:rPr>
        <w:t>为</w:t>
      </w:r>
      <w:r w:rsidR="00D20649" w:rsidRPr="00176677">
        <w:rPr>
          <w:rFonts w:ascii="华文仿宋" w:eastAsia="华文仿宋" w:hAnsi="华文仿宋" w:hint="eastAsia"/>
          <w:sz w:val="28"/>
          <w:szCs w:val="28"/>
        </w:rPr>
        <w:t>13,882</w:t>
      </w:r>
      <w:r w:rsidR="00D20649" w:rsidRPr="005621D6">
        <w:rPr>
          <w:rFonts w:ascii="华文仿宋" w:eastAsia="华文仿宋" w:hAnsi="华文仿宋" w:hint="eastAsia"/>
          <w:sz w:val="28"/>
          <w:szCs w:val="28"/>
        </w:rPr>
        <w:t>～</w:t>
      </w:r>
      <w:r w:rsidR="00D20649" w:rsidRPr="00176677">
        <w:rPr>
          <w:rFonts w:ascii="华文仿宋" w:eastAsia="华文仿宋" w:hAnsi="华文仿宋" w:hint="eastAsia"/>
          <w:sz w:val="28"/>
          <w:szCs w:val="28"/>
        </w:rPr>
        <w:t>18,182</w:t>
      </w:r>
      <w:r w:rsidR="00D20649">
        <w:rPr>
          <w:rFonts w:ascii="华文仿宋" w:eastAsia="华文仿宋" w:hAnsi="华文仿宋" w:hint="eastAsia"/>
          <w:sz w:val="28"/>
          <w:szCs w:val="28"/>
        </w:rPr>
        <w:t>万元，比一季度环比</w:t>
      </w:r>
      <w:r>
        <w:rPr>
          <w:rFonts w:ascii="华文仿宋" w:eastAsia="华文仿宋" w:hAnsi="华文仿宋" w:hint="eastAsia"/>
          <w:sz w:val="28"/>
          <w:szCs w:val="28"/>
        </w:rPr>
        <w:t>扭亏，</w:t>
      </w:r>
      <w:bookmarkStart w:id="0" w:name="_GoBack"/>
      <w:bookmarkEnd w:id="0"/>
      <w:r w:rsidR="00D20649">
        <w:rPr>
          <w:rFonts w:ascii="华文仿宋" w:eastAsia="华文仿宋" w:hAnsi="华文仿宋" w:hint="eastAsia"/>
          <w:sz w:val="28"/>
          <w:szCs w:val="28"/>
        </w:rPr>
        <w:t>主要原因为公司出售房地产业</w:t>
      </w:r>
      <w:proofErr w:type="gramStart"/>
      <w:r w:rsidR="00D20649">
        <w:rPr>
          <w:rFonts w:ascii="华文仿宋" w:eastAsia="华文仿宋" w:hAnsi="华文仿宋" w:hint="eastAsia"/>
          <w:sz w:val="28"/>
          <w:szCs w:val="28"/>
        </w:rPr>
        <w:t>务</w:t>
      </w:r>
      <w:proofErr w:type="gramEnd"/>
      <w:r w:rsidR="00D20649">
        <w:rPr>
          <w:rFonts w:ascii="华文仿宋" w:eastAsia="华文仿宋" w:hAnsi="华文仿宋" w:hint="eastAsia"/>
          <w:sz w:val="28"/>
          <w:szCs w:val="28"/>
        </w:rPr>
        <w:t>获得一次性转让收益。</w:t>
      </w:r>
    </w:p>
    <w:p w:rsidR="00D73F58" w:rsidRPr="00910A01" w:rsidRDefault="00D73F58" w:rsidP="00910A01">
      <w:pPr>
        <w:tabs>
          <w:tab w:val="left" w:pos="3240"/>
        </w:tabs>
        <w:spacing w:line="560" w:lineRule="exact"/>
        <w:ind w:firstLineChars="200" w:firstLine="601"/>
        <w:rPr>
          <w:rFonts w:ascii="华文仿宋" w:eastAsia="华文仿宋" w:hAnsi="华文仿宋"/>
          <w:b/>
          <w:sz w:val="30"/>
          <w:szCs w:val="30"/>
        </w:rPr>
      </w:pPr>
      <w:r w:rsidRPr="00910A01">
        <w:rPr>
          <w:rFonts w:ascii="华文仿宋" w:eastAsia="华文仿宋" w:hAnsi="华文仿宋" w:hint="eastAsia"/>
          <w:b/>
          <w:sz w:val="30"/>
          <w:szCs w:val="30"/>
        </w:rPr>
        <w:t>四、风险提示</w:t>
      </w:r>
    </w:p>
    <w:p w:rsidR="002D373B" w:rsidRPr="00910A01" w:rsidRDefault="00EB3F3D" w:rsidP="00910A01">
      <w:pPr>
        <w:tabs>
          <w:tab w:val="left" w:pos="3240"/>
        </w:tabs>
        <w:spacing w:line="560" w:lineRule="exact"/>
        <w:ind w:firstLineChars="200" w:firstLine="560"/>
        <w:rPr>
          <w:rFonts w:ascii="华文仿宋" w:eastAsia="华文仿宋" w:hAnsi="华文仿宋"/>
          <w:sz w:val="28"/>
          <w:szCs w:val="28"/>
        </w:rPr>
      </w:pPr>
      <w:r w:rsidRPr="004C5190">
        <w:rPr>
          <w:rFonts w:ascii="仿宋" w:eastAsia="仿宋" w:hAnsi="仿宋" w:hint="eastAsia"/>
          <w:sz w:val="28"/>
          <w:szCs w:val="28"/>
        </w:rPr>
        <w:t>202</w:t>
      </w:r>
      <w:r w:rsidR="00F74BD9">
        <w:rPr>
          <w:rFonts w:ascii="仿宋" w:eastAsia="仿宋" w:hAnsi="仿宋" w:hint="eastAsia"/>
          <w:sz w:val="28"/>
          <w:szCs w:val="28"/>
        </w:rPr>
        <w:t>2</w:t>
      </w:r>
      <w:r w:rsidRPr="004C5190">
        <w:rPr>
          <w:rFonts w:ascii="仿宋" w:eastAsia="仿宋" w:hAnsi="仿宋" w:hint="eastAsia"/>
          <w:sz w:val="28"/>
          <w:szCs w:val="28"/>
        </w:rPr>
        <w:t>年</w:t>
      </w:r>
      <w:r w:rsidR="00F6512F">
        <w:rPr>
          <w:rFonts w:ascii="仿宋" w:eastAsia="仿宋" w:hAnsi="仿宋" w:hint="eastAsia"/>
          <w:sz w:val="28"/>
          <w:szCs w:val="28"/>
        </w:rPr>
        <w:t>半年度</w:t>
      </w:r>
      <w:r w:rsidRPr="004C5190">
        <w:rPr>
          <w:rFonts w:ascii="仿宋" w:eastAsia="仿宋" w:hAnsi="仿宋" w:hint="eastAsia"/>
          <w:sz w:val="28"/>
          <w:szCs w:val="28"/>
        </w:rPr>
        <w:t>财务数据的具体情况将在202</w:t>
      </w:r>
      <w:r w:rsidR="00F74BD9">
        <w:rPr>
          <w:rFonts w:ascii="仿宋" w:eastAsia="仿宋" w:hAnsi="仿宋" w:hint="eastAsia"/>
          <w:sz w:val="28"/>
          <w:szCs w:val="28"/>
        </w:rPr>
        <w:t>2</w:t>
      </w:r>
      <w:r w:rsidRPr="004C5190">
        <w:rPr>
          <w:rFonts w:ascii="仿宋" w:eastAsia="仿宋" w:hAnsi="仿宋" w:hint="eastAsia"/>
          <w:sz w:val="28"/>
          <w:szCs w:val="28"/>
        </w:rPr>
        <w:t>年</w:t>
      </w:r>
      <w:r w:rsidR="00F6512F">
        <w:rPr>
          <w:rFonts w:ascii="仿宋" w:eastAsia="仿宋" w:hAnsi="仿宋" w:hint="eastAsia"/>
          <w:sz w:val="28"/>
          <w:szCs w:val="28"/>
        </w:rPr>
        <w:t>半年</w:t>
      </w:r>
      <w:r w:rsidRPr="004C5190">
        <w:rPr>
          <w:rFonts w:ascii="仿宋" w:eastAsia="仿宋" w:hAnsi="仿宋" w:hint="eastAsia"/>
          <w:sz w:val="28"/>
          <w:szCs w:val="28"/>
        </w:rPr>
        <w:t>度报告中详细披露。本次业绩</w:t>
      </w:r>
      <w:proofErr w:type="gramStart"/>
      <w:r w:rsidRPr="004C5190">
        <w:rPr>
          <w:rFonts w:ascii="仿宋" w:eastAsia="仿宋" w:hAnsi="仿宋" w:hint="eastAsia"/>
          <w:sz w:val="28"/>
          <w:szCs w:val="28"/>
        </w:rPr>
        <w:t>预告仅</w:t>
      </w:r>
      <w:proofErr w:type="gramEnd"/>
      <w:r w:rsidRPr="004C5190">
        <w:rPr>
          <w:rFonts w:ascii="仿宋" w:eastAsia="仿宋" w:hAnsi="仿宋" w:hint="eastAsia"/>
          <w:sz w:val="28"/>
          <w:szCs w:val="28"/>
        </w:rPr>
        <w:t>为初步估算，尚存在不确定性，敬请广大投资者注意投资风险。</w:t>
      </w:r>
    </w:p>
    <w:p w:rsidR="00D73F58" w:rsidRPr="00910A01" w:rsidRDefault="00D73F58" w:rsidP="00910A01">
      <w:pPr>
        <w:tabs>
          <w:tab w:val="left" w:pos="3240"/>
        </w:tabs>
        <w:spacing w:line="560" w:lineRule="exact"/>
        <w:ind w:firstLineChars="200" w:firstLine="560"/>
        <w:rPr>
          <w:rFonts w:ascii="华文仿宋" w:eastAsia="华文仿宋" w:hAnsi="华文仿宋"/>
          <w:sz w:val="28"/>
          <w:szCs w:val="28"/>
        </w:rPr>
      </w:pPr>
    </w:p>
    <w:p w:rsidR="002D373B" w:rsidRPr="00910A01" w:rsidRDefault="002D373B" w:rsidP="00910A01">
      <w:pPr>
        <w:tabs>
          <w:tab w:val="left" w:pos="3240"/>
        </w:tabs>
        <w:spacing w:line="560" w:lineRule="exact"/>
        <w:ind w:firstLineChars="200" w:firstLine="560"/>
        <w:rPr>
          <w:rFonts w:ascii="华文仿宋" w:eastAsia="华文仿宋" w:hAnsi="华文仿宋"/>
          <w:sz w:val="28"/>
          <w:szCs w:val="28"/>
        </w:rPr>
      </w:pPr>
    </w:p>
    <w:p w:rsidR="00D73F58" w:rsidRPr="00910A01" w:rsidRDefault="002D373B" w:rsidP="002D373B">
      <w:pPr>
        <w:spacing w:line="560" w:lineRule="exact"/>
        <w:jc w:val="right"/>
        <w:rPr>
          <w:rFonts w:ascii="华文仿宋" w:eastAsia="华文仿宋" w:hAnsi="华文仿宋"/>
          <w:sz w:val="28"/>
          <w:szCs w:val="28"/>
        </w:rPr>
      </w:pPr>
      <w:r w:rsidRPr="00910A01">
        <w:rPr>
          <w:rFonts w:ascii="华文仿宋" w:eastAsia="华文仿宋" w:hAnsi="华文仿宋" w:hint="eastAsia"/>
          <w:sz w:val="28"/>
          <w:szCs w:val="28"/>
        </w:rPr>
        <w:t>广州恒运企业集团</w:t>
      </w:r>
      <w:r w:rsidR="00D73F58" w:rsidRPr="00910A01">
        <w:rPr>
          <w:rFonts w:ascii="华文仿宋" w:eastAsia="华文仿宋" w:hAnsi="华文仿宋" w:hint="eastAsia"/>
          <w:sz w:val="28"/>
          <w:szCs w:val="28"/>
        </w:rPr>
        <w:t>股份有限公司董事会</w:t>
      </w:r>
    </w:p>
    <w:p w:rsidR="00D73F58" w:rsidRPr="00910A01" w:rsidRDefault="002D373B" w:rsidP="00910A01">
      <w:pPr>
        <w:spacing w:line="560" w:lineRule="exact"/>
        <w:ind w:right="680" w:firstLineChars="200" w:firstLine="560"/>
        <w:jc w:val="right"/>
        <w:rPr>
          <w:rFonts w:ascii="华文仿宋" w:eastAsia="华文仿宋" w:hAnsi="华文仿宋"/>
          <w:sz w:val="28"/>
          <w:szCs w:val="28"/>
        </w:rPr>
      </w:pPr>
      <w:r w:rsidRPr="00910A01">
        <w:rPr>
          <w:rFonts w:ascii="华文仿宋" w:eastAsia="华文仿宋" w:hAnsi="华文仿宋" w:hint="eastAsia"/>
          <w:sz w:val="28"/>
          <w:szCs w:val="28"/>
        </w:rPr>
        <w:t>202</w:t>
      </w:r>
      <w:r w:rsidR="00060E45">
        <w:rPr>
          <w:rFonts w:ascii="华文仿宋" w:eastAsia="华文仿宋" w:hAnsi="华文仿宋" w:hint="eastAsia"/>
          <w:sz w:val="28"/>
          <w:szCs w:val="28"/>
        </w:rPr>
        <w:t>2</w:t>
      </w:r>
      <w:r w:rsidR="00D73F58" w:rsidRPr="00910A01">
        <w:rPr>
          <w:rFonts w:ascii="华文仿宋" w:eastAsia="华文仿宋" w:hAnsi="华文仿宋" w:hint="eastAsia"/>
          <w:sz w:val="28"/>
          <w:szCs w:val="28"/>
        </w:rPr>
        <w:t>年</w:t>
      </w:r>
      <w:r w:rsidR="00F6512F">
        <w:rPr>
          <w:rFonts w:ascii="华文仿宋" w:eastAsia="华文仿宋" w:hAnsi="华文仿宋" w:hint="eastAsia"/>
          <w:sz w:val="28"/>
          <w:szCs w:val="28"/>
        </w:rPr>
        <w:t>7</w:t>
      </w:r>
      <w:r w:rsidR="00D73F58" w:rsidRPr="00910A01">
        <w:rPr>
          <w:rFonts w:ascii="华文仿宋" w:eastAsia="华文仿宋" w:hAnsi="华文仿宋" w:hint="eastAsia"/>
          <w:sz w:val="28"/>
          <w:szCs w:val="28"/>
        </w:rPr>
        <w:t>月</w:t>
      </w:r>
      <w:r w:rsidR="00F6512F">
        <w:rPr>
          <w:rFonts w:ascii="华文仿宋" w:eastAsia="华文仿宋" w:hAnsi="华文仿宋" w:hint="eastAsia"/>
          <w:sz w:val="28"/>
          <w:szCs w:val="28"/>
        </w:rPr>
        <w:t>1</w:t>
      </w:r>
      <w:r w:rsidR="00327C07">
        <w:rPr>
          <w:rFonts w:ascii="华文仿宋" w:eastAsia="华文仿宋" w:hAnsi="华文仿宋" w:hint="eastAsia"/>
          <w:sz w:val="28"/>
          <w:szCs w:val="28"/>
        </w:rPr>
        <w:t>5</w:t>
      </w:r>
      <w:r w:rsidR="00D73F58" w:rsidRPr="00910A01">
        <w:rPr>
          <w:rFonts w:ascii="华文仿宋" w:eastAsia="华文仿宋" w:hAnsi="华文仿宋" w:hint="eastAsia"/>
          <w:sz w:val="28"/>
          <w:szCs w:val="28"/>
        </w:rPr>
        <w:t>日</w:t>
      </w:r>
    </w:p>
    <w:p w:rsidR="007A6B92" w:rsidRPr="00910A01" w:rsidRDefault="007A6B92" w:rsidP="00D73F58">
      <w:pPr>
        <w:rPr>
          <w:rFonts w:ascii="华文仿宋" w:eastAsia="华文仿宋" w:hAnsi="华文仿宋"/>
          <w:sz w:val="28"/>
          <w:szCs w:val="28"/>
        </w:rPr>
      </w:pPr>
    </w:p>
    <w:sectPr w:rsidR="007A6B92" w:rsidRPr="00910A01">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30FC5" w:rsidRDefault="00830FC5" w:rsidP="00D73F58">
      <w:r>
        <w:separator/>
      </w:r>
    </w:p>
  </w:endnote>
  <w:endnote w:type="continuationSeparator" w:id="0">
    <w:p w:rsidR="00830FC5" w:rsidRDefault="00830FC5" w:rsidP="00D73F5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华文仿宋">
    <w:panose1 w:val="02010600040101010101"/>
    <w:charset w:val="86"/>
    <w:family w:val="auto"/>
    <w:pitch w:val="variable"/>
    <w:sig w:usb0="00000287" w:usb1="080F0000" w:usb2="00000010" w:usb3="00000000" w:csb0="0004009F" w:csb1="00000000"/>
  </w:font>
  <w:font w:name="黑体">
    <w:altName w:val="SimHei"/>
    <w:panose1 w:val="02010609060101010101"/>
    <w:charset w:val="86"/>
    <w:family w:val="modern"/>
    <w:pitch w:val="fixed"/>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30FC5" w:rsidRDefault="00830FC5" w:rsidP="00D73F58">
      <w:r>
        <w:separator/>
      </w:r>
    </w:p>
  </w:footnote>
  <w:footnote w:type="continuationSeparator" w:id="0">
    <w:p w:rsidR="00830FC5" w:rsidRDefault="00830FC5" w:rsidP="00D73F5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6614B"/>
    <w:rsid w:val="00060E45"/>
    <w:rsid w:val="0008584D"/>
    <w:rsid w:val="000B1ED3"/>
    <w:rsid w:val="000C210C"/>
    <w:rsid w:val="00161BAF"/>
    <w:rsid w:val="001728BB"/>
    <w:rsid w:val="001751EB"/>
    <w:rsid w:val="001E2EF9"/>
    <w:rsid w:val="0020120C"/>
    <w:rsid w:val="00255104"/>
    <w:rsid w:val="0027040A"/>
    <w:rsid w:val="002731A6"/>
    <w:rsid w:val="002D0073"/>
    <w:rsid w:val="002D373B"/>
    <w:rsid w:val="002E748C"/>
    <w:rsid w:val="00327C07"/>
    <w:rsid w:val="00344842"/>
    <w:rsid w:val="003D19CA"/>
    <w:rsid w:val="003F6167"/>
    <w:rsid w:val="004001B0"/>
    <w:rsid w:val="00427124"/>
    <w:rsid w:val="00476230"/>
    <w:rsid w:val="00481D88"/>
    <w:rsid w:val="004A2FE5"/>
    <w:rsid w:val="004A4F03"/>
    <w:rsid w:val="004D1264"/>
    <w:rsid w:val="004E6A3F"/>
    <w:rsid w:val="00505FDC"/>
    <w:rsid w:val="005205CD"/>
    <w:rsid w:val="00593732"/>
    <w:rsid w:val="00597F0B"/>
    <w:rsid w:val="00626DC1"/>
    <w:rsid w:val="00630C8F"/>
    <w:rsid w:val="006333C9"/>
    <w:rsid w:val="0066614B"/>
    <w:rsid w:val="006F25AF"/>
    <w:rsid w:val="006F33AC"/>
    <w:rsid w:val="006F7F78"/>
    <w:rsid w:val="007218F0"/>
    <w:rsid w:val="00725383"/>
    <w:rsid w:val="00733DF1"/>
    <w:rsid w:val="007A6B92"/>
    <w:rsid w:val="007B44AA"/>
    <w:rsid w:val="007E6E96"/>
    <w:rsid w:val="007E7943"/>
    <w:rsid w:val="007F6EA9"/>
    <w:rsid w:val="00830FC5"/>
    <w:rsid w:val="008520B9"/>
    <w:rsid w:val="00901CCF"/>
    <w:rsid w:val="00910A01"/>
    <w:rsid w:val="0095011F"/>
    <w:rsid w:val="009753CA"/>
    <w:rsid w:val="00995B4B"/>
    <w:rsid w:val="009E460E"/>
    <w:rsid w:val="00A20D47"/>
    <w:rsid w:val="00A326D6"/>
    <w:rsid w:val="00A53868"/>
    <w:rsid w:val="00A66A14"/>
    <w:rsid w:val="00A93F72"/>
    <w:rsid w:val="00AA1391"/>
    <w:rsid w:val="00AA2D8B"/>
    <w:rsid w:val="00AD0D83"/>
    <w:rsid w:val="00AE4A2F"/>
    <w:rsid w:val="00B42DB4"/>
    <w:rsid w:val="00B45156"/>
    <w:rsid w:val="00B65F5C"/>
    <w:rsid w:val="00B66DA7"/>
    <w:rsid w:val="00B71721"/>
    <w:rsid w:val="00B84CD4"/>
    <w:rsid w:val="00C07495"/>
    <w:rsid w:val="00C51BBA"/>
    <w:rsid w:val="00C63365"/>
    <w:rsid w:val="00C642B5"/>
    <w:rsid w:val="00C6608E"/>
    <w:rsid w:val="00C96571"/>
    <w:rsid w:val="00D0447B"/>
    <w:rsid w:val="00D05C8C"/>
    <w:rsid w:val="00D20649"/>
    <w:rsid w:val="00D63AB9"/>
    <w:rsid w:val="00D73F58"/>
    <w:rsid w:val="00D8761C"/>
    <w:rsid w:val="00D9560E"/>
    <w:rsid w:val="00DC5E6C"/>
    <w:rsid w:val="00DF6906"/>
    <w:rsid w:val="00E6097C"/>
    <w:rsid w:val="00E626C7"/>
    <w:rsid w:val="00EB3F3D"/>
    <w:rsid w:val="00F343E9"/>
    <w:rsid w:val="00F6512F"/>
    <w:rsid w:val="00F74BD9"/>
    <w:rsid w:val="00F9113D"/>
    <w:rsid w:val="00F91F8F"/>
    <w:rsid w:val="00FC680A"/>
    <w:rsid w:val="00FE231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73F58"/>
    <w:pPr>
      <w:widowControl w:val="0"/>
      <w:jc w:val="both"/>
    </w:pPr>
    <w:rPr>
      <w:rFonts w:ascii="Times New Roman" w:eastAsia="宋体"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D73F58"/>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character" w:customStyle="1" w:styleId="Char">
    <w:name w:val="页眉 Char"/>
    <w:basedOn w:val="a0"/>
    <w:link w:val="a3"/>
    <w:uiPriority w:val="99"/>
    <w:rsid w:val="00D73F58"/>
    <w:rPr>
      <w:sz w:val="18"/>
      <w:szCs w:val="18"/>
    </w:rPr>
  </w:style>
  <w:style w:type="paragraph" w:styleId="a4">
    <w:name w:val="footer"/>
    <w:basedOn w:val="a"/>
    <w:link w:val="Char0"/>
    <w:uiPriority w:val="99"/>
    <w:unhideWhenUsed/>
    <w:rsid w:val="00D73F58"/>
    <w:pPr>
      <w:tabs>
        <w:tab w:val="center" w:pos="4153"/>
        <w:tab w:val="right" w:pos="8306"/>
      </w:tabs>
      <w:snapToGrid w:val="0"/>
      <w:jc w:val="left"/>
    </w:pPr>
    <w:rPr>
      <w:rFonts w:asciiTheme="minorHAnsi" w:eastAsiaTheme="minorEastAsia" w:hAnsiTheme="minorHAnsi" w:cstheme="minorBidi"/>
      <w:sz w:val="18"/>
      <w:szCs w:val="18"/>
    </w:rPr>
  </w:style>
  <w:style w:type="character" w:customStyle="1" w:styleId="Char0">
    <w:name w:val="页脚 Char"/>
    <w:basedOn w:val="a0"/>
    <w:link w:val="a4"/>
    <w:uiPriority w:val="99"/>
    <w:rsid w:val="00D73F58"/>
    <w:rPr>
      <w:sz w:val="18"/>
      <w:szCs w:val="18"/>
    </w:rPr>
  </w:style>
  <w:style w:type="paragraph" w:customStyle="1" w:styleId="Char1">
    <w:name w:val="Char"/>
    <w:basedOn w:val="a"/>
    <w:rsid w:val="00626DC1"/>
    <w:rPr>
      <w:sz w:val="32"/>
      <w:szCs w:val="3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73F58"/>
    <w:pPr>
      <w:widowControl w:val="0"/>
      <w:jc w:val="both"/>
    </w:pPr>
    <w:rPr>
      <w:rFonts w:ascii="Times New Roman" w:eastAsia="宋体"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D73F58"/>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character" w:customStyle="1" w:styleId="Char">
    <w:name w:val="页眉 Char"/>
    <w:basedOn w:val="a0"/>
    <w:link w:val="a3"/>
    <w:uiPriority w:val="99"/>
    <w:rsid w:val="00D73F58"/>
    <w:rPr>
      <w:sz w:val="18"/>
      <w:szCs w:val="18"/>
    </w:rPr>
  </w:style>
  <w:style w:type="paragraph" w:styleId="a4">
    <w:name w:val="footer"/>
    <w:basedOn w:val="a"/>
    <w:link w:val="Char0"/>
    <w:uiPriority w:val="99"/>
    <w:unhideWhenUsed/>
    <w:rsid w:val="00D73F58"/>
    <w:pPr>
      <w:tabs>
        <w:tab w:val="center" w:pos="4153"/>
        <w:tab w:val="right" w:pos="8306"/>
      </w:tabs>
      <w:snapToGrid w:val="0"/>
      <w:jc w:val="left"/>
    </w:pPr>
    <w:rPr>
      <w:rFonts w:asciiTheme="minorHAnsi" w:eastAsiaTheme="minorEastAsia" w:hAnsiTheme="minorHAnsi" w:cstheme="minorBidi"/>
      <w:sz w:val="18"/>
      <w:szCs w:val="18"/>
    </w:rPr>
  </w:style>
  <w:style w:type="character" w:customStyle="1" w:styleId="Char0">
    <w:name w:val="页脚 Char"/>
    <w:basedOn w:val="a0"/>
    <w:link w:val="a4"/>
    <w:uiPriority w:val="99"/>
    <w:rsid w:val="00D73F58"/>
    <w:rPr>
      <w:sz w:val="18"/>
      <w:szCs w:val="18"/>
    </w:rPr>
  </w:style>
  <w:style w:type="paragraph" w:customStyle="1" w:styleId="Char1">
    <w:name w:val="Char"/>
    <w:basedOn w:val="a"/>
    <w:rsid w:val="00626DC1"/>
    <w:rPr>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89425189">
      <w:bodyDiv w:val="1"/>
      <w:marLeft w:val="0"/>
      <w:marRight w:val="0"/>
      <w:marTop w:val="0"/>
      <w:marBottom w:val="0"/>
      <w:divBdr>
        <w:top w:val="none" w:sz="0" w:space="0" w:color="auto"/>
        <w:left w:val="none" w:sz="0" w:space="0" w:color="auto"/>
        <w:bottom w:val="none" w:sz="0" w:space="0" w:color="auto"/>
        <w:right w:val="none" w:sz="0" w:space="0" w:color="auto"/>
      </w:divBdr>
    </w:div>
    <w:div w:id="448665475">
      <w:bodyDiv w:val="1"/>
      <w:marLeft w:val="0"/>
      <w:marRight w:val="0"/>
      <w:marTop w:val="0"/>
      <w:marBottom w:val="0"/>
      <w:divBdr>
        <w:top w:val="none" w:sz="0" w:space="0" w:color="auto"/>
        <w:left w:val="none" w:sz="0" w:space="0" w:color="auto"/>
        <w:bottom w:val="none" w:sz="0" w:space="0" w:color="auto"/>
        <w:right w:val="none" w:sz="0" w:space="0" w:color="auto"/>
      </w:divBdr>
    </w:div>
    <w:div w:id="892424688">
      <w:bodyDiv w:val="1"/>
      <w:marLeft w:val="0"/>
      <w:marRight w:val="0"/>
      <w:marTop w:val="0"/>
      <w:marBottom w:val="0"/>
      <w:divBdr>
        <w:top w:val="none" w:sz="0" w:space="0" w:color="auto"/>
        <w:left w:val="none" w:sz="0" w:space="0" w:color="auto"/>
        <w:bottom w:val="none" w:sz="0" w:space="0" w:color="auto"/>
        <w:right w:val="none" w:sz="0" w:space="0" w:color="auto"/>
      </w:divBdr>
    </w:div>
    <w:div w:id="21422640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microsoft.com/office/2007/relationships/stylesWithEffects" Target="stylesWithEffect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relations xmlns="http://www.yonyou.com/relation"/>
</file>

<file path=customXml/item2.xml><?xml version="1.0" encoding="utf-8"?>
<formulas xmlns="http://www.yonyou.com/formula"/>
</file>

<file path=customXml/item3.xml><?xml version="1.0" encoding="utf-8"?>
<dataSourceCollection xmlns="http://www.yonyou.com/datasource"/>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4566CF8-F835-4355-ADC3-6F20D7E05F0A}">
  <ds:schemaRefs>
    <ds:schemaRef ds:uri="http://www.yonyou.com/relation"/>
  </ds:schemaRefs>
</ds:datastoreItem>
</file>

<file path=customXml/itemProps2.xml><?xml version="1.0" encoding="utf-8"?>
<ds:datastoreItem xmlns:ds="http://schemas.openxmlformats.org/officeDocument/2006/customXml" ds:itemID="{686B9FEC-448B-4FBC-9DA7-BDD0458B4F36}">
  <ds:schemaRefs>
    <ds:schemaRef ds:uri="http://www.yonyou.com/formula"/>
  </ds:schemaRefs>
</ds:datastoreItem>
</file>

<file path=customXml/itemProps3.xml><?xml version="1.0" encoding="utf-8"?>
<ds:datastoreItem xmlns:ds="http://schemas.openxmlformats.org/officeDocument/2006/customXml" ds:itemID="{8A9B570D-63B4-438C-8A3B-A9A40CD32D21}">
  <ds:schemaRefs>
    <ds:schemaRef ds:uri="http://www.yonyou.com/datasource"/>
  </ds:schemaRefs>
</ds:datastoreItem>
</file>

<file path=customXml/itemProps4.xml><?xml version="1.0" encoding="utf-8"?>
<ds:datastoreItem xmlns:ds="http://schemas.openxmlformats.org/officeDocument/2006/customXml" ds:itemID="{48FFB4CF-FBEF-4408-89BD-F817EF0F26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315</TotalTime>
  <Pages>2</Pages>
  <Words>102</Words>
  <Characters>588</Characters>
  <Application>Microsoft Office Word</Application>
  <DocSecurity>0</DocSecurity>
  <Lines>4</Lines>
  <Paragraphs>1</Paragraphs>
  <ScaleCrop>false</ScaleCrop>
  <Company>Hewlett-Packard Company</Company>
  <LinksUpToDate>false</LinksUpToDate>
  <CharactersWithSpaces>689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廖铁强</dc:creator>
  <cp:lastModifiedBy>廖铁强</cp:lastModifiedBy>
  <cp:revision>64</cp:revision>
  <cp:lastPrinted>2022-07-14T06:21:00Z</cp:lastPrinted>
  <dcterms:created xsi:type="dcterms:W3CDTF">2021-07-09T04:00:00Z</dcterms:created>
  <dcterms:modified xsi:type="dcterms:W3CDTF">2022-07-14T06:33:00Z</dcterms:modified>
</cp:coreProperties>
</file>